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7044" w:rsidRPr="00E233CB" w:rsidRDefault="00467044" w:rsidP="00467044">
      <w:pPr>
        <w:outlineLvl w:val="0"/>
        <w:rPr>
          <w:rFonts w:ascii="Times New Roman" w:hAnsi="Times New Roman" w:cs="Times New Roman"/>
          <w:noProof/>
          <w:color w:val="000000"/>
          <w:sz w:val="24"/>
          <w:szCs w:val="24"/>
          <w:lang w:val="nl-BE"/>
        </w:rPr>
      </w:pPr>
      <w:bookmarkStart w:id="0" w:name="_GoBack"/>
      <w:bookmarkEnd w:id="0"/>
      <w:r w:rsidRPr="00E233CB">
        <w:rPr>
          <w:rFonts w:ascii="Times New Roman" w:hAnsi="Times New Roman" w:cs="Times New Roman"/>
          <w:noProof/>
          <w:sz w:val="24"/>
          <w:szCs w:val="24"/>
          <w:lang w:val="nl-BE"/>
        </w:rPr>
        <w:t>Europese Commissie</w:t>
      </w:r>
    </w:p>
    <w:p w:rsidR="00467044" w:rsidRPr="00E233CB" w:rsidRDefault="00467044" w:rsidP="00467044">
      <w:pPr>
        <w:outlineLvl w:val="0"/>
        <w:rPr>
          <w:rFonts w:ascii="Times New Roman" w:hAnsi="Times New Roman" w:cs="Times New Roman"/>
          <w:noProof/>
          <w:color w:val="000000"/>
          <w:sz w:val="24"/>
          <w:szCs w:val="24"/>
          <w:lang w:val="nl-BE"/>
        </w:rPr>
      </w:pPr>
      <w:r w:rsidRPr="00E233CB">
        <w:rPr>
          <w:rFonts w:ascii="Times New Roman" w:hAnsi="Times New Roman" w:cs="Times New Roman"/>
          <w:noProof/>
          <w:sz w:val="24"/>
          <w:szCs w:val="24"/>
          <w:lang w:val="nl-BE"/>
        </w:rPr>
        <w:t>Directoraat-generaal Communicatie</w:t>
      </w:r>
    </w:p>
    <w:p w:rsidR="00467044" w:rsidRPr="00E233CB" w:rsidRDefault="00467044" w:rsidP="00467044">
      <w:pPr>
        <w:outlineLvl w:val="0"/>
        <w:rPr>
          <w:rFonts w:ascii="Times New Roman" w:hAnsi="Times New Roman" w:cs="Times New Roman"/>
          <w:noProof/>
          <w:color w:val="000000"/>
          <w:sz w:val="24"/>
          <w:szCs w:val="24"/>
          <w:lang w:val="nl-BE"/>
        </w:rPr>
      </w:pPr>
      <w:r w:rsidRPr="00E233CB">
        <w:rPr>
          <w:rFonts w:ascii="Times New Roman" w:hAnsi="Times New Roman" w:cs="Times New Roman"/>
          <w:noProof/>
          <w:sz w:val="24"/>
          <w:szCs w:val="24"/>
          <w:lang w:val="nl-BE"/>
        </w:rPr>
        <w:t>Manuscript voltooid in oktober 2006</w:t>
      </w: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44"/>
          <w:szCs w:val="24"/>
          <w:lang w:val="nl-BE"/>
        </w:rPr>
      </w:pPr>
      <w:r w:rsidRPr="00E233CB">
        <w:rPr>
          <w:rFonts w:ascii="Times New Roman" w:hAnsi="Times New Roman" w:cs="Times New Roman"/>
          <w:b/>
          <w:noProof/>
          <w:sz w:val="44"/>
          <w:szCs w:val="24"/>
          <w:lang w:val="nl-BE"/>
        </w:rPr>
        <w:t>Europa in 12 lessen</w:t>
      </w:r>
    </w:p>
    <w:p w:rsidR="00AF29D6" w:rsidRPr="00E233CB" w:rsidRDefault="00AF29D6">
      <w:pPr>
        <w:rPr>
          <w:rFonts w:ascii="Times New Roman" w:hAnsi="Times New Roman" w:cs="Times New Roman"/>
          <w:b/>
          <w:noProof/>
          <w:sz w:val="36"/>
          <w:szCs w:val="24"/>
          <w:lang w:val="nl-BE"/>
        </w:rPr>
      </w:pPr>
      <w:r w:rsidRPr="00E233CB">
        <w:rPr>
          <w:rFonts w:ascii="Times New Roman" w:hAnsi="Times New Roman" w:cs="Times New Roman"/>
          <w:b/>
          <w:noProof/>
          <w:sz w:val="24"/>
          <w:szCs w:val="24"/>
          <w:lang w:val="nl-BE"/>
        </w:rPr>
        <w:t>door Pascal Fontaine</w:t>
      </w: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467044" w:rsidRPr="00123960" w:rsidRDefault="00467044" w:rsidP="00467044">
      <w:pPr>
        <w:spacing w:before="100" w:beforeAutospacing="1" w:after="100" w:afterAutospacing="1"/>
        <w:rPr>
          <w:rFonts w:ascii="Times New Roman" w:hAnsi="Times New Roman" w:cs="Times New Roman"/>
          <w:sz w:val="24"/>
          <w:szCs w:val="24"/>
          <w:lang w:val="nl-NL"/>
        </w:rPr>
      </w:pPr>
      <w:r w:rsidRPr="00123960">
        <w:rPr>
          <w:rFonts w:ascii="Times New Roman" w:hAnsi="Times New Roman" w:cs="Times New Roman"/>
          <w:sz w:val="24"/>
          <w:szCs w:val="24"/>
          <w:lang w:val="nl-NL"/>
        </w:rPr>
        <w:t>Wat is het nut van de Europese Unie? Waarom en hoe werd zij opgericht? Hoe werkt zij? Welke voordelen heeft zij haar burgers al gebracht en voor welke nieuwe uitdagingen ziet zij zich tegenwoordig gesteld? Hoe kunnen de burgers er nauwer bij betrokken raken?</w:t>
      </w:r>
    </w:p>
    <w:p w:rsidR="00467044" w:rsidRPr="00123960" w:rsidRDefault="00467044" w:rsidP="00467044">
      <w:pPr>
        <w:spacing w:before="100" w:beforeAutospacing="1" w:after="100" w:afterAutospacing="1"/>
        <w:rPr>
          <w:rFonts w:ascii="Times New Roman" w:hAnsi="Times New Roman" w:cs="Times New Roman"/>
          <w:sz w:val="24"/>
          <w:szCs w:val="24"/>
          <w:lang w:val="nl-NL"/>
        </w:rPr>
      </w:pPr>
      <w:r w:rsidRPr="00123960">
        <w:rPr>
          <w:rFonts w:ascii="Times New Roman" w:hAnsi="Times New Roman" w:cs="Times New Roman"/>
          <w:sz w:val="24"/>
          <w:szCs w:val="24"/>
          <w:lang w:val="nl-NL"/>
        </w:rPr>
        <w:t>Kan de EU in een tijdperk van mondialisering succesvol concurreren met andere grote economieën en haar sociale verworvenheden handhaven? Kan Europa een leidende rol in de wereld blijven spelen en voor bescherming tegen terrorisme helpen zorgen?</w:t>
      </w:r>
    </w:p>
    <w:p w:rsidR="00467044" w:rsidRPr="00123960" w:rsidRDefault="00467044" w:rsidP="00467044">
      <w:pPr>
        <w:spacing w:before="100" w:beforeAutospacing="1" w:after="100" w:afterAutospacing="1"/>
        <w:rPr>
          <w:rFonts w:ascii="Times New Roman" w:hAnsi="Times New Roman" w:cs="Times New Roman"/>
          <w:sz w:val="24"/>
          <w:szCs w:val="24"/>
          <w:lang w:val="nl-NL"/>
        </w:rPr>
      </w:pPr>
      <w:r w:rsidRPr="00123960">
        <w:rPr>
          <w:rFonts w:ascii="Times New Roman" w:hAnsi="Times New Roman" w:cs="Times New Roman"/>
          <w:sz w:val="24"/>
          <w:szCs w:val="24"/>
          <w:lang w:val="nl-NL"/>
        </w:rPr>
        <w:t>Dat zijn maar een paar van de vragen waar Pascal Fontaine, EU-deskundige en voormalig universitair docent, een antwoord op tracht te geven in de nieuwe uitgave voor 2007 van zijn populaire brochure „Europa in 12 lessen”.</w:t>
      </w:r>
    </w:p>
    <w:p w:rsidR="00AF29D6" w:rsidRPr="00467044" w:rsidRDefault="00AF29D6">
      <w:pPr>
        <w:rPr>
          <w:rFonts w:ascii="Times New Roman" w:hAnsi="Times New Roman" w:cs="Times New Roman"/>
          <w:b/>
          <w:noProof/>
          <w:sz w:val="36"/>
          <w:szCs w:val="24"/>
          <w:lang w:val="nl-NL"/>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rPr>
          <w:rFonts w:ascii="Times New Roman" w:hAnsi="Times New Roman" w:cs="Times New Roman"/>
          <w:b/>
          <w:noProof/>
          <w:sz w:val="36"/>
          <w:szCs w:val="24"/>
          <w:lang w:val="nl-BE"/>
        </w:rPr>
      </w:pPr>
    </w:p>
    <w:p w:rsidR="00AF29D6" w:rsidRPr="00E233CB" w:rsidRDefault="00AF29D6">
      <w:pPr>
        <w:jc w:val="right"/>
        <w:rPr>
          <w:rFonts w:ascii="Times New Roman" w:hAnsi="Times New Roman" w:cs="Times New Roman"/>
          <w:b/>
          <w:noProof/>
          <w:sz w:val="24"/>
          <w:szCs w:val="24"/>
          <w:lang w:val="nl-BE"/>
        </w:rPr>
      </w:pPr>
      <w:r w:rsidRPr="00E233CB">
        <w:rPr>
          <w:rFonts w:ascii="Times New Roman" w:hAnsi="Times New Roman" w:cs="Times New Roman"/>
          <w:b/>
          <w:noProof/>
          <w:sz w:val="24"/>
          <w:szCs w:val="24"/>
          <w:lang w:val="nl-BE"/>
        </w:rPr>
        <w:lastRenderedPageBreak/>
        <w:t>Europese Unie</w:t>
      </w:r>
    </w:p>
    <w:p w:rsidR="00AF29D6" w:rsidRPr="00E233CB" w:rsidRDefault="00AF29D6">
      <w:pPr>
        <w:rPr>
          <w:rFonts w:ascii="Times New Roman" w:hAnsi="Times New Roman" w:cs="Times New Roman"/>
          <w:b/>
          <w:noProof/>
          <w:sz w:val="24"/>
          <w:szCs w:val="24"/>
          <w:lang w:val="nl-BE"/>
        </w:rPr>
      </w:pPr>
      <w:r w:rsidRPr="00E233CB">
        <w:rPr>
          <w:rFonts w:ascii="Times New Roman" w:hAnsi="Times New Roman" w:cs="Times New Roman"/>
          <w:b/>
          <w:noProof/>
          <w:sz w:val="36"/>
          <w:szCs w:val="24"/>
          <w:lang w:val="nl-BE"/>
        </w:rPr>
        <w:br w:type="page"/>
      </w:r>
    </w:p>
    <w:p w:rsidR="00AF29D6" w:rsidRPr="00E233CB" w:rsidRDefault="00AF29D6">
      <w:pPr>
        <w:rPr>
          <w:rFonts w:ascii="Times New Roman" w:hAnsi="Times New Roman" w:cs="Times New Roman"/>
          <w:b/>
          <w:noProof/>
          <w:sz w:val="24"/>
          <w:szCs w:val="24"/>
          <w:lang w:val="nl-BE"/>
        </w:rPr>
      </w:pPr>
    </w:p>
    <w:p w:rsidR="00AF29D6" w:rsidRPr="00E233CB" w:rsidRDefault="00AF29D6">
      <w:pPr>
        <w:rPr>
          <w:rFonts w:ascii="Times New Roman" w:hAnsi="Times New Roman" w:cs="Times New Roman"/>
          <w:b/>
          <w:noProof/>
          <w:sz w:val="24"/>
          <w:szCs w:val="24"/>
          <w:lang w:val="nl-BE"/>
        </w:rPr>
      </w:pPr>
    </w:p>
    <w:p w:rsidR="00AF29D6" w:rsidRPr="00E233CB" w:rsidRDefault="00AF29D6">
      <w:pPr>
        <w:rPr>
          <w:rFonts w:ascii="Times New Roman" w:hAnsi="Times New Roman" w:cs="Times New Roman"/>
          <w:b/>
          <w:noProof/>
          <w:sz w:val="24"/>
          <w:szCs w:val="24"/>
          <w:lang w:val="nl-BE"/>
        </w:rPr>
      </w:pPr>
    </w:p>
    <w:p w:rsidR="00AF29D6" w:rsidRPr="00E233CB" w:rsidRDefault="00AF29D6">
      <w:pPr>
        <w:rPr>
          <w:rFonts w:ascii="Times New Roman" w:hAnsi="Times New Roman" w:cs="Times New Roman"/>
          <w:b/>
          <w:noProof/>
          <w:sz w:val="24"/>
          <w:szCs w:val="24"/>
          <w:lang w:val="nl-BE"/>
        </w:rPr>
      </w:pPr>
    </w:p>
    <w:tbl>
      <w:tblPr>
        <w:tblStyle w:val="Tabelraster"/>
        <w:tblW w:w="0" w:type="auto"/>
        <w:tblLayout w:type="fixed"/>
        <w:tblLook w:val="01E0" w:firstRow="1" w:lastRow="1" w:firstColumn="1" w:lastColumn="1" w:noHBand="0" w:noVBand="0"/>
      </w:tblPr>
      <w:tblGrid>
        <w:gridCol w:w="9287"/>
      </w:tblGrid>
      <w:tr w:rsidR="00AF29D6" w:rsidRPr="00E233CB">
        <w:tc>
          <w:tcPr>
            <w:tcW w:w="9287" w:type="dxa"/>
          </w:tcPr>
          <w:p w:rsidR="00E22813" w:rsidRDefault="00E22813">
            <w:pPr>
              <w:rPr>
                <w:rFonts w:ascii="Times New Roman" w:hAnsi="Times New Roman" w:cs="Times New Roman"/>
                <w:noProof/>
                <w:sz w:val="24"/>
                <w:szCs w:val="24"/>
                <w:lang w:val="nl-BE"/>
              </w:rPr>
            </w:pP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1.</w:t>
            </w:r>
            <w:r w:rsidRPr="00E22813">
              <w:rPr>
                <w:rFonts w:ascii="Times New Roman" w:hAnsi="Times New Roman" w:cs="Times New Roman"/>
                <w:b/>
                <w:noProof/>
                <w:sz w:val="24"/>
                <w:szCs w:val="24"/>
                <w:lang w:val="nl-BE"/>
              </w:rPr>
              <w:tab/>
              <w:t>De Europese Unie: waarom?</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2.</w:t>
            </w:r>
            <w:r w:rsidRPr="00E22813">
              <w:rPr>
                <w:rFonts w:ascii="Times New Roman" w:hAnsi="Times New Roman" w:cs="Times New Roman"/>
                <w:b/>
                <w:noProof/>
                <w:sz w:val="24"/>
                <w:szCs w:val="24"/>
                <w:lang w:val="nl-BE"/>
              </w:rPr>
              <w:tab/>
              <w:t>Tien mijlpalen</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3.</w:t>
            </w:r>
            <w:r w:rsidRPr="00E22813">
              <w:rPr>
                <w:rFonts w:ascii="Times New Roman" w:hAnsi="Times New Roman" w:cs="Times New Roman"/>
                <w:b/>
                <w:noProof/>
                <w:sz w:val="24"/>
                <w:szCs w:val="24"/>
                <w:lang w:val="nl-BE"/>
              </w:rPr>
              <w:tab/>
              <w:t>Uitbreiding en nabuurschapsbeleid</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4.</w:t>
            </w:r>
            <w:r w:rsidRPr="00E22813">
              <w:rPr>
                <w:rFonts w:ascii="Times New Roman" w:hAnsi="Times New Roman" w:cs="Times New Roman"/>
                <w:b/>
                <w:noProof/>
                <w:sz w:val="24"/>
                <w:szCs w:val="24"/>
                <w:lang w:val="nl-BE"/>
              </w:rPr>
              <w:tab/>
              <w:t>Hoe werkt de Europese Unie?</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5.</w:t>
            </w:r>
            <w:r w:rsidRPr="00E22813">
              <w:rPr>
                <w:rFonts w:ascii="Times New Roman" w:hAnsi="Times New Roman" w:cs="Times New Roman"/>
                <w:b/>
                <w:noProof/>
                <w:sz w:val="24"/>
                <w:szCs w:val="24"/>
                <w:lang w:val="nl-BE"/>
              </w:rPr>
              <w:tab/>
              <w:t>Wat doet de Europese Unie?</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6.</w:t>
            </w:r>
            <w:r w:rsidRPr="00E22813">
              <w:rPr>
                <w:rFonts w:ascii="Times New Roman" w:hAnsi="Times New Roman" w:cs="Times New Roman"/>
                <w:b/>
                <w:noProof/>
                <w:sz w:val="24"/>
                <w:szCs w:val="24"/>
                <w:lang w:val="nl-BE"/>
              </w:rPr>
              <w:tab/>
              <w:t>De interne markt</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7.</w:t>
            </w:r>
            <w:r w:rsidRPr="00E22813">
              <w:rPr>
                <w:rFonts w:ascii="Times New Roman" w:hAnsi="Times New Roman" w:cs="Times New Roman"/>
                <w:b/>
                <w:noProof/>
                <w:sz w:val="24"/>
                <w:szCs w:val="24"/>
                <w:lang w:val="nl-BE"/>
              </w:rPr>
              <w:tab/>
              <w:t xml:space="preserve">De </w:t>
            </w:r>
            <w:r w:rsidR="00724460">
              <w:rPr>
                <w:rFonts w:ascii="Times New Roman" w:hAnsi="Times New Roman" w:cs="Times New Roman"/>
                <w:b/>
                <w:noProof/>
                <w:sz w:val="24"/>
                <w:szCs w:val="24"/>
                <w:lang w:val="nl-BE"/>
              </w:rPr>
              <w:t>E</w:t>
            </w:r>
            <w:r w:rsidRPr="00E22813">
              <w:rPr>
                <w:rFonts w:ascii="Times New Roman" w:hAnsi="Times New Roman" w:cs="Times New Roman"/>
                <w:b/>
                <w:noProof/>
                <w:sz w:val="24"/>
                <w:szCs w:val="24"/>
                <w:lang w:val="nl-BE"/>
              </w:rPr>
              <w:t xml:space="preserve">conomische en </w:t>
            </w:r>
            <w:r w:rsidR="00724460">
              <w:rPr>
                <w:rFonts w:ascii="Times New Roman" w:hAnsi="Times New Roman" w:cs="Times New Roman"/>
                <w:b/>
                <w:noProof/>
                <w:sz w:val="24"/>
                <w:szCs w:val="24"/>
                <w:lang w:val="nl-BE"/>
              </w:rPr>
              <w:t>M</w:t>
            </w:r>
            <w:r w:rsidRPr="00E22813">
              <w:rPr>
                <w:rFonts w:ascii="Times New Roman" w:hAnsi="Times New Roman" w:cs="Times New Roman"/>
                <w:b/>
                <w:noProof/>
                <w:sz w:val="24"/>
                <w:szCs w:val="24"/>
                <w:lang w:val="nl-BE"/>
              </w:rPr>
              <w:t xml:space="preserve">onetaire </w:t>
            </w:r>
            <w:r w:rsidR="00724460">
              <w:rPr>
                <w:rFonts w:ascii="Times New Roman" w:hAnsi="Times New Roman" w:cs="Times New Roman"/>
                <w:b/>
                <w:noProof/>
                <w:sz w:val="24"/>
                <w:szCs w:val="24"/>
                <w:lang w:val="nl-BE"/>
              </w:rPr>
              <w:t>U</w:t>
            </w:r>
            <w:r w:rsidRPr="00E22813">
              <w:rPr>
                <w:rFonts w:ascii="Times New Roman" w:hAnsi="Times New Roman" w:cs="Times New Roman"/>
                <w:b/>
                <w:noProof/>
                <w:sz w:val="24"/>
                <w:szCs w:val="24"/>
                <w:lang w:val="nl-BE"/>
              </w:rPr>
              <w:t>nie (EMU) en de euro</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8.</w:t>
            </w:r>
            <w:r w:rsidRPr="00E22813">
              <w:rPr>
                <w:rFonts w:ascii="Times New Roman" w:hAnsi="Times New Roman" w:cs="Times New Roman"/>
                <w:b/>
                <w:noProof/>
                <w:sz w:val="24"/>
                <w:szCs w:val="24"/>
                <w:lang w:val="nl-BE"/>
              </w:rPr>
              <w:tab/>
              <w:t>Naar een kennismaatschappij</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9.</w:t>
            </w:r>
            <w:r w:rsidRPr="00E22813">
              <w:rPr>
                <w:rFonts w:ascii="Times New Roman" w:hAnsi="Times New Roman" w:cs="Times New Roman"/>
                <w:b/>
                <w:noProof/>
                <w:sz w:val="24"/>
                <w:szCs w:val="24"/>
                <w:lang w:val="nl-BE"/>
              </w:rPr>
              <w:tab/>
              <w:t>Een Europa van de burgers</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10.</w:t>
            </w:r>
            <w:r w:rsidRPr="00E22813">
              <w:rPr>
                <w:rFonts w:ascii="Times New Roman" w:hAnsi="Times New Roman" w:cs="Times New Roman"/>
                <w:b/>
                <w:noProof/>
                <w:sz w:val="24"/>
                <w:szCs w:val="24"/>
                <w:lang w:val="nl-BE"/>
              </w:rPr>
              <w:tab/>
              <w:t>Vrijheid, veiligheid en rechtvaardigheid</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11.</w:t>
            </w:r>
            <w:r w:rsidRPr="00E22813">
              <w:rPr>
                <w:rFonts w:ascii="Times New Roman" w:hAnsi="Times New Roman" w:cs="Times New Roman"/>
                <w:b/>
                <w:noProof/>
                <w:sz w:val="24"/>
                <w:szCs w:val="24"/>
                <w:lang w:val="nl-BE"/>
              </w:rPr>
              <w:tab/>
              <w:t>De Europese Unie in de wereld</w:t>
            </w: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12.</w:t>
            </w:r>
            <w:r w:rsidRPr="00E22813">
              <w:rPr>
                <w:rFonts w:ascii="Times New Roman" w:hAnsi="Times New Roman" w:cs="Times New Roman"/>
                <w:b/>
                <w:noProof/>
                <w:sz w:val="24"/>
                <w:szCs w:val="24"/>
                <w:lang w:val="nl-BE"/>
              </w:rPr>
              <w:tab/>
              <w:t>Hoe ziet de toekomst van Europa eruit?</w:t>
            </w:r>
          </w:p>
          <w:p w:rsidR="00AF29D6" w:rsidRPr="00E22813" w:rsidRDefault="00AF29D6">
            <w:pPr>
              <w:rPr>
                <w:rFonts w:ascii="Times New Roman" w:hAnsi="Times New Roman" w:cs="Times New Roman"/>
                <w:b/>
                <w:noProof/>
                <w:sz w:val="24"/>
                <w:szCs w:val="24"/>
                <w:lang w:val="nl-BE"/>
              </w:rPr>
            </w:pPr>
          </w:p>
          <w:p w:rsidR="00AF29D6" w:rsidRPr="00E22813" w:rsidRDefault="00AF29D6">
            <w:pPr>
              <w:rPr>
                <w:rFonts w:ascii="Times New Roman" w:hAnsi="Times New Roman" w:cs="Times New Roman"/>
                <w:b/>
                <w:noProof/>
                <w:sz w:val="24"/>
                <w:szCs w:val="24"/>
                <w:lang w:val="nl-BE"/>
              </w:rPr>
            </w:pPr>
            <w:r w:rsidRPr="00E22813">
              <w:rPr>
                <w:rFonts w:ascii="Times New Roman" w:hAnsi="Times New Roman" w:cs="Times New Roman"/>
                <w:b/>
                <w:noProof/>
                <w:sz w:val="24"/>
                <w:szCs w:val="24"/>
                <w:lang w:val="nl-BE"/>
              </w:rPr>
              <w:t>Belangrijke data in de geschiedenis van de Europese integratie</w:t>
            </w:r>
          </w:p>
          <w:p w:rsidR="00E22813" w:rsidRPr="00E233CB" w:rsidRDefault="00E22813">
            <w:pPr>
              <w:rPr>
                <w:rFonts w:cs="Times New Roman"/>
                <w:noProof/>
                <w:szCs w:val="24"/>
                <w:lang w:val="nl-BE"/>
              </w:rPr>
            </w:pPr>
          </w:p>
        </w:tc>
      </w:tr>
    </w:tbl>
    <w:p w:rsidR="00AF29D6" w:rsidRPr="00E233CB" w:rsidRDefault="00AF29D6">
      <w:pPr>
        <w:rPr>
          <w:rFonts w:ascii="Times New Roman" w:hAnsi="Times New Roman" w:cs="Times New Roman"/>
          <w:b/>
          <w:noProof/>
          <w:sz w:val="24"/>
          <w:szCs w:val="24"/>
          <w:lang w:val="nl-BE"/>
        </w:rPr>
      </w:pPr>
    </w:p>
    <w:p w:rsidR="00AF29D6" w:rsidRPr="00E233CB" w:rsidRDefault="00AF29D6">
      <w:pPr>
        <w:rPr>
          <w:rFonts w:ascii="Times New Roman" w:hAnsi="Times New Roman" w:cs="Times New Roman"/>
          <w:b/>
          <w:noProof/>
          <w:sz w:val="24"/>
          <w:szCs w:val="24"/>
          <w:lang w:val="nl-BE"/>
        </w:rPr>
      </w:pPr>
    </w:p>
    <w:p w:rsidR="00AF29D6" w:rsidRPr="00E233CB" w:rsidRDefault="00AF29D6">
      <w:pPr>
        <w:rPr>
          <w:rFonts w:ascii="Times New Roman" w:hAnsi="Times New Roman" w:cs="Times New Roman"/>
          <w:noProof/>
          <w:sz w:val="24"/>
          <w:szCs w:val="24"/>
          <w:lang w:val="nl-BE"/>
        </w:rPr>
      </w:pPr>
    </w:p>
    <w:p w:rsidR="00AF29D6" w:rsidRPr="00E233CB" w:rsidRDefault="00AF29D6">
      <w:pPr>
        <w:rPr>
          <w:rFonts w:ascii="Times New Roman" w:hAnsi="Times New Roman" w:cs="Times New Roman"/>
          <w:noProof/>
          <w:sz w:val="24"/>
          <w:szCs w:val="24"/>
          <w:lang w:val="nl-BE"/>
        </w:rPr>
      </w:pPr>
    </w:p>
    <w:p w:rsidR="00AF29D6" w:rsidRPr="00E233CB" w:rsidRDefault="00AF29D6">
      <w:pPr>
        <w:rPr>
          <w:rFonts w:ascii="Times New Roman" w:hAnsi="Times New Roman" w:cs="Times New Roman"/>
          <w:noProof/>
          <w:sz w:val="24"/>
          <w:szCs w:val="24"/>
          <w:lang w:val="nl-BE"/>
        </w:rPr>
      </w:pPr>
    </w:p>
    <w:p w:rsidR="00AF29D6" w:rsidRPr="00636692" w:rsidRDefault="00AF29D6">
      <w:pPr>
        <w:jc w:val="center"/>
        <w:rPr>
          <w:rFonts w:ascii="Times New Roman" w:hAnsi="Times New Roman" w:cs="Times New Roman"/>
          <w:noProof/>
          <w:sz w:val="36"/>
          <w:szCs w:val="36"/>
          <w:lang w:val="nl-BE"/>
        </w:rPr>
      </w:pPr>
      <w:r w:rsidRPr="00E233CB">
        <w:rPr>
          <w:rFonts w:ascii="Times New Roman" w:hAnsi="Times New Roman" w:cs="Times New Roman"/>
          <w:noProof/>
          <w:sz w:val="24"/>
          <w:szCs w:val="24"/>
          <w:lang w:val="nl-BE"/>
        </w:rPr>
        <w:br w:type="page"/>
      </w:r>
      <w:r w:rsidRPr="00636692">
        <w:rPr>
          <w:rFonts w:ascii="Times New Roman" w:hAnsi="Times New Roman" w:cs="Times New Roman"/>
          <w:b/>
          <w:noProof/>
          <w:sz w:val="36"/>
          <w:szCs w:val="36"/>
          <w:lang w:val="nl-BE"/>
        </w:rPr>
        <w:lastRenderedPageBreak/>
        <w:t>1.</w:t>
      </w:r>
      <w:r w:rsidR="00636692" w:rsidRPr="00636692">
        <w:rPr>
          <w:rFonts w:ascii="Times New Roman" w:hAnsi="Times New Roman" w:cs="Times New Roman"/>
          <w:b/>
          <w:noProof/>
          <w:sz w:val="36"/>
          <w:szCs w:val="36"/>
          <w:lang w:val="nl-BE"/>
        </w:rPr>
        <w:t xml:space="preserve"> </w:t>
      </w:r>
      <w:r w:rsidRPr="00636692">
        <w:rPr>
          <w:rFonts w:ascii="Times New Roman" w:hAnsi="Times New Roman" w:cs="Times New Roman"/>
          <w:b/>
          <w:noProof/>
          <w:sz w:val="36"/>
          <w:szCs w:val="36"/>
          <w:lang w:val="nl-BE"/>
        </w:rPr>
        <w:t>De Europese Unie: waarom?</w:t>
      </w:r>
    </w:p>
    <w:p w:rsidR="00AF29D6" w:rsidRPr="00123960" w:rsidRDefault="00AF29D6">
      <w:pPr>
        <w:rPr>
          <w:rFonts w:ascii="Times New Roman" w:hAnsi="Times New Roman" w:cs="Times New Roman"/>
          <w:sz w:val="24"/>
          <w:szCs w:val="24"/>
          <w:lang w:val="nl-NL"/>
        </w:rPr>
      </w:pP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636692" w:rsidRPr="00123960" w:rsidRDefault="00636692">
            <w:pPr>
              <w:rPr>
                <w:rFonts w:ascii="Times New Roman" w:hAnsi="Times New Roman" w:cs="Times New Roman"/>
                <w:sz w:val="24"/>
                <w:szCs w:val="24"/>
                <w:lang w:val="nl-NL"/>
              </w:rPr>
            </w:pPr>
          </w:p>
          <w:p w:rsidR="00AF29D6" w:rsidRPr="00123960" w:rsidRDefault="00AF29D6">
            <w:p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opdracht van Europa in de 21</w:t>
            </w:r>
            <w:r w:rsidR="00FE719C" w:rsidRPr="00123960">
              <w:rPr>
                <w:rFonts w:ascii="Times New Roman" w:hAnsi="Times New Roman" w:cs="Times New Roman"/>
                <w:b/>
                <w:i/>
                <w:sz w:val="24"/>
                <w:szCs w:val="24"/>
                <w:lang w:val="nl-NL"/>
              </w:rPr>
              <w:t>e</w:t>
            </w:r>
            <w:r w:rsidRPr="00123960">
              <w:rPr>
                <w:rFonts w:ascii="Times New Roman" w:hAnsi="Times New Roman" w:cs="Times New Roman"/>
                <w:b/>
                <w:i/>
                <w:sz w:val="24"/>
                <w:szCs w:val="24"/>
                <w:lang w:val="nl-NL"/>
              </w:rPr>
              <w:t xml:space="preserve"> eeuw is:</w:t>
            </w:r>
          </w:p>
          <w:p w:rsidR="00636692" w:rsidRPr="00123960" w:rsidRDefault="00636692">
            <w:pPr>
              <w:rPr>
                <w:rFonts w:ascii="Times New Roman" w:hAnsi="Times New Roman" w:cs="Times New Roman"/>
                <w:b/>
                <w:i/>
                <w:sz w:val="24"/>
                <w:szCs w:val="24"/>
                <w:lang w:val="nl-NL"/>
              </w:rPr>
            </w:pPr>
          </w:p>
          <w:p w:rsidR="00AF29D6"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volkeren vrede, welvaart en stabiliteit brengen;</w:t>
            </w:r>
          </w:p>
          <w:p w:rsidR="00AF29D6"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verdeeldheid binnen het continent te boven komen;</w:t>
            </w:r>
          </w:p>
          <w:p w:rsidR="00AF29D6"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ervoor zorgen dat de bevolking in veiligheid kan leven;</w:t>
            </w:r>
          </w:p>
          <w:p w:rsidR="004077A0"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een evenwichtige economische en sociale ontwikkeling bevorderen;</w:t>
            </w:r>
          </w:p>
          <w:p w:rsidR="004077A0"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uitdagingen van de mondialisering aangaan en de diversiteit van de Europese volkeren in stand houden;</w:t>
            </w:r>
          </w:p>
          <w:p w:rsidR="00AF29D6" w:rsidRPr="00123960" w:rsidRDefault="00AF29D6">
            <w:pPr>
              <w:numPr>
                <w:ilvl w:val="0"/>
                <w:numId w:val="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gemeenschappelijke waarden van de Europeanen verdedigen, zoals duurzame ontwikkeling en een gezond milieu, eerbiediging van mensenrechten en de sociale markteconomie.</w:t>
            </w:r>
          </w:p>
          <w:p w:rsidR="00636692" w:rsidRPr="00123960" w:rsidRDefault="00636692" w:rsidP="00636692">
            <w:pPr>
              <w:ind w:left="360"/>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8"/>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4"/>
          <w:szCs w:val="24"/>
          <w:lang w:val="nl-NL"/>
        </w:rPr>
        <w:tab/>
      </w:r>
      <w:r w:rsidRPr="00123960">
        <w:rPr>
          <w:rFonts w:ascii="Times New Roman" w:hAnsi="Times New Roman" w:cs="Times New Roman"/>
          <w:b/>
          <w:sz w:val="28"/>
          <w:szCs w:val="24"/>
          <w:lang w:val="nl-NL"/>
        </w:rPr>
        <w:t>Vrede en stabiliteit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Voor het een echte politieke doelstelling werd, was een Europese eenmaking niet meer dan een droom van filosofen en visionairen. Het idee van </w:t>
      </w:r>
      <w:r w:rsidR="00901CBE" w:rsidRPr="00123960">
        <w:rPr>
          <w:rFonts w:ascii="Times New Roman" w:hAnsi="Times New Roman" w:cs="Times New Roman"/>
          <w:sz w:val="24"/>
          <w:szCs w:val="24"/>
          <w:lang w:val="nl-NL"/>
        </w:rPr>
        <w:t xml:space="preserve">een </w:t>
      </w:r>
      <w:r w:rsidR="002E6792" w:rsidRPr="00123960">
        <w:rPr>
          <w:rFonts w:ascii="Times New Roman" w:hAnsi="Times New Roman" w:cs="Times New Roman"/>
          <w:sz w:val="24"/>
          <w:szCs w:val="24"/>
          <w:lang w:val="nl-NL"/>
        </w:rPr>
        <w:t>vreedzame</w:t>
      </w:r>
      <w:r w:rsidRPr="00123960">
        <w:rPr>
          <w:rFonts w:ascii="Times New Roman" w:hAnsi="Times New Roman" w:cs="Times New Roman"/>
          <w:sz w:val="24"/>
          <w:szCs w:val="24"/>
          <w:lang w:val="nl-NL"/>
        </w:rPr>
        <w:t xml:space="preserve"> „Verenigde Staten van Europa</w:t>
      </w:r>
      <w:r w:rsidR="005F6E25" w:rsidRPr="00123960">
        <w:rPr>
          <w:rFonts w:ascii="Times New Roman" w:hAnsi="Times New Roman" w:cs="Times New Roman"/>
          <w:sz w:val="24"/>
          <w:szCs w:val="24"/>
          <w:lang w:val="nl-NL"/>
        </w:rPr>
        <w:t>”</w:t>
      </w:r>
      <w:r w:rsidR="0061521B"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zoals bijvoorbeeld Victor Hugo voor ogen had, sloot aan bij een humanistisch ideaal. De droom werd echter ruw verstoord door de gruwelijke oorlogen </w:t>
      </w:r>
      <w:r w:rsidR="00901CBE" w:rsidRPr="00123960">
        <w:rPr>
          <w:rFonts w:ascii="Times New Roman" w:hAnsi="Times New Roman" w:cs="Times New Roman"/>
          <w:sz w:val="24"/>
          <w:szCs w:val="24"/>
          <w:lang w:val="nl-NL"/>
        </w:rPr>
        <w:t>die</w:t>
      </w:r>
      <w:r w:rsidRPr="00123960">
        <w:rPr>
          <w:rFonts w:ascii="Times New Roman" w:hAnsi="Times New Roman" w:cs="Times New Roman"/>
          <w:sz w:val="24"/>
          <w:szCs w:val="24"/>
          <w:lang w:val="nl-NL"/>
        </w:rPr>
        <w:t xml:space="preserve"> Europa in de eerste helft van de twintigste eeuw teisterd</w:t>
      </w:r>
      <w:r w:rsidR="00901CBE" w:rsidRPr="00123960">
        <w:rPr>
          <w:rFonts w:ascii="Times New Roman" w:hAnsi="Times New Roman" w:cs="Times New Roman"/>
          <w:sz w:val="24"/>
          <w:szCs w:val="24"/>
          <w:lang w:val="nl-NL"/>
        </w:rPr>
        <w:t>en</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Uit het puin van de </w:t>
      </w:r>
      <w:r w:rsidR="002E6792" w:rsidRPr="00123960">
        <w:rPr>
          <w:rFonts w:ascii="Times New Roman" w:hAnsi="Times New Roman" w:cs="Times New Roman"/>
          <w:sz w:val="24"/>
          <w:szCs w:val="24"/>
          <w:lang w:val="nl-NL"/>
        </w:rPr>
        <w:t>T</w:t>
      </w:r>
      <w:r w:rsidRPr="00123960">
        <w:rPr>
          <w:rFonts w:ascii="Times New Roman" w:hAnsi="Times New Roman" w:cs="Times New Roman"/>
          <w:sz w:val="24"/>
          <w:szCs w:val="24"/>
          <w:lang w:val="nl-NL"/>
        </w:rPr>
        <w:t xml:space="preserve">weede </w:t>
      </w:r>
      <w:r w:rsidR="002E6792" w:rsidRPr="00123960">
        <w:rPr>
          <w:rFonts w:ascii="Times New Roman" w:hAnsi="Times New Roman" w:cs="Times New Roman"/>
          <w:sz w:val="24"/>
          <w:szCs w:val="24"/>
          <w:lang w:val="nl-NL"/>
        </w:rPr>
        <w:t>W</w:t>
      </w:r>
      <w:r w:rsidRPr="00123960">
        <w:rPr>
          <w:rFonts w:ascii="Times New Roman" w:hAnsi="Times New Roman" w:cs="Times New Roman"/>
          <w:sz w:val="24"/>
          <w:szCs w:val="24"/>
          <w:lang w:val="nl-NL"/>
        </w:rPr>
        <w:t xml:space="preserve">ereldoorlog rees echter nieuwe hoop. Mensen die zich tijdens de oorlog tegen het totalitarisme hadden verzet, waren vastbesloten een einde te maken aan de haat en de rivaliteit tussen de Europese landen en een duurzame vrede mogelijk te maken. Enkele moedige politici, onder wie Robert Schuman, Konrad Adenauer, Alcide de Gasperi en Winston Churchill, begonnen tussen 1945 en 1950 hun landgenoten te overtuigen dat er een nieuw tijdperk </w:t>
      </w:r>
      <w:r w:rsidR="00901CBE" w:rsidRPr="00123960">
        <w:rPr>
          <w:rFonts w:ascii="Times New Roman" w:hAnsi="Times New Roman" w:cs="Times New Roman"/>
          <w:sz w:val="24"/>
          <w:szCs w:val="24"/>
          <w:lang w:val="nl-NL"/>
        </w:rPr>
        <w:t>moest aanbreken</w:t>
      </w:r>
      <w:r w:rsidRPr="00123960">
        <w:rPr>
          <w:rFonts w:ascii="Times New Roman" w:hAnsi="Times New Roman" w:cs="Times New Roman"/>
          <w:sz w:val="24"/>
          <w:szCs w:val="24"/>
          <w:lang w:val="nl-NL"/>
        </w:rPr>
        <w:t>. Er zouden in West-Europa nieuwe structuren komen, op basis van gemeenschappelijke belangen en op grond van verdragen die recht en gelijkheid tussen alle landen moesten waarborgen.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Geïnspireerd door een idee van Jean Monnet stelde de Franse minister van Buitenlandse Zaken, Robert Schuman, op 9 mei 1950 voor een Europese Gemeenschap voor Kolen en Staal (EGKS) op te richten. In landen die voorheen elkaars vijanden waren geweest, zou de productie van kolen en staal onder een gemeenschappelijke Hoge Autoriteit worden geplaatst. Zo werden de grondstoffen voor de oorlog op een praktische maar ook zeer symbolische wijze omgevormd tot instrumenten van verzoening en vrede.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Europa geleidelijk herenigd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Unie stond achter de hereniging van Duitsland na de val van de Berlijnse muur in 1989. Toen vervolgens in 1991 het </w:t>
      </w:r>
      <w:r w:rsidR="00123960">
        <w:rPr>
          <w:rFonts w:ascii="Times New Roman" w:hAnsi="Times New Roman" w:cs="Times New Roman"/>
          <w:sz w:val="24"/>
          <w:szCs w:val="24"/>
          <w:lang w:val="nl-NL"/>
        </w:rPr>
        <w:t>s</w:t>
      </w:r>
      <w:r w:rsidRPr="00123960">
        <w:rPr>
          <w:rFonts w:ascii="Times New Roman" w:hAnsi="Times New Roman" w:cs="Times New Roman"/>
          <w:sz w:val="24"/>
          <w:szCs w:val="24"/>
          <w:lang w:val="nl-NL"/>
        </w:rPr>
        <w:t>ovjetrijk uiteenviel, besloten de landen in Midden- en Oost-Europa, die decennialang onder het juk van het Warschaupact hadden geleefd, dat zij voortaan bij de familie van democratische Europese landen wilden horen.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uitbreidingsproces is vandaag </w:t>
      </w:r>
      <w:r w:rsidR="002E6792" w:rsidRPr="00123960">
        <w:rPr>
          <w:rFonts w:ascii="Times New Roman" w:hAnsi="Times New Roman" w:cs="Times New Roman"/>
          <w:sz w:val="24"/>
          <w:szCs w:val="24"/>
          <w:lang w:val="nl-NL"/>
        </w:rPr>
        <w:t xml:space="preserve">de dag </w:t>
      </w:r>
      <w:r w:rsidRPr="00123960">
        <w:rPr>
          <w:rFonts w:ascii="Times New Roman" w:hAnsi="Times New Roman" w:cs="Times New Roman"/>
          <w:sz w:val="24"/>
          <w:szCs w:val="24"/>
          <w:lang w:val="nl-NL"/>
        </w:rPr>
        <w:t xml:space="preserve">nog steeds aan de gang. In oktober 2005 begonnen toetredingsonderhandelingen met Turkije en Kroatië, terwijl veel andere Balkanlanden een weg zijn ingeslagen die later tot EU-lidmaatschap </w:t>
      </w:r>
      <w:r w:rsidR="002E6792" w:rsidRPr="00123960">
        <w:rPr>
          <w:rFonts w:ascii="Times New Roman" w:hAnsi="Times New Roman" w:cs="Times New Roman"/>
          <w:sz w:val="24"/>
          <w:szCs w:val="24"/>
          <w:lang w:val="nl-NL"/>
        </w:rPr>
        <w:t>zou kunnen</w:t>
      </w:r>
      <w:r w:rsidRPr="00123960">
        <w:rPr>
          <w:rFonts w:ascii="Times New Roman" w:hAnsi="Times New Roman" w:cs="Times New Roman"/>
          <w:sz w:val="24"/>
          <w:szCs w:val="24"/>
          <w:lang w:val="nl-NL"/>
        </w:rPr>
        <w:t xml:space="preserve"> leiden.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Veiligheid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lastRenderedPageBreak/>
        <w:t>Veiligheid is een kwestie waar Europa ook in de 21e eeuw niet omheen kan. De EU moet doeltreffende maatregelen nemen om de veiligheid van de lidstaten te waarborgen. Zij moet ook constructief samenwerken met de omringende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de Balkan, Noord-Afrika, de Kaukasus en het Midden-Oosten. Daarnaast moet de EU echter haar militaire en strategische belangen verdedigen door samen te werken met haar bondgenoten, met name in NAVO-verband, en door een echt Europees gemeenschappelijk  veiligheids- en defensiebeleid te ontwikkelen.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Interne en externe veiligheid zijn twee kanten van dezelfde medaille. Voor de bestrijding van terrorisme en georganiseerde misdaad moeten de politiediensten </w:t>
      </w:r>
      <w:r w:rsidR="00901CBE" w:rsidRPr="00123960">
        <w:rPr>
          <w:rFonts w:ascii="Times New Roman" w:hAnsi="Times New Roman" w:cs="Times New Roman"/>
          <w:sz w:val="24"/>
          <w:szCs w:val="24"/>
          <w:lang w:val="nl-NL"/>
        </w:rPr>
        <w:t>van</w:t>
      </w:r>
      <w:r w:rsidRPr="00123960">
        <w:rPr>
          <w:rFonts w:ascii="Times New Roman" w:hAnsi="Times New Roman" w:cs="Times New Roman"/>
          <w:sz w:val="24"/>
          <w:szCs w:val="24"/>
          <w:lang w:val="nl-NL"/>
        </w:rPr>
        <w:t xml:space="preserve"> alle EU-landen nauw met elkaar samenwerken. Een van de nieuwe uitdagingen voor Europa, die nauwe samenwerking tussen de regeringen vergt, is het binnen de EU scheppen van een ruimte van vrijheid, veiligheid en rechtvaardigheid, waar iedereen dezelfde rechtsbescherming geniet en gelijke toegang heeft tot de rechter. Daarvoor is het ook nodig dat instanties als Europol (de Europese politiedienst) en Eurojust (dat de samenwerking bevordert tussen parketten, rechters en politiediensten in de verschillende EU-landen) een actievere en effectievere rol gaan spelen.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Economische en sociale solidariteit</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Unie is tot stand gebracht vanuit de politieke doelstelling om vrede brengen, maar dankt haar dynami</w:t>
      </w:r>
      <w:r w:rsidR="002E6792" w:rsidRPr="00123960">
        <w:rPr>
          <w:rFonts w:ascii="Times New Roman" w:hAnsi="Times New Roman" w:cs="Times New Roman"/>
          <w:sz w:val="24"/>
          <w:szCs w:val="24"/>
          <w:lang w:val="nl-NL"/>
        </w:rPr>
        <w:t>ek</w:t>
      </w:r>
      <w:r w:rsidRPr="00123960">
        <w:rPr>
          <w:rFonts w:ascii="Times New Roman" w:hAnsi="Times New Roman" w:cs="Times New Roman"/>
          <w:sz w:val="24"/>
          <w:szCs w:val="24"/>
          <w:lang w:val="nl-NL"/>
        </w:rPr>
        <w:t xml:space="preserve"> en haar succes aan haar activiteiten op economisch gebied.</w:t>
      </w:r>
    </w:p>
    <w:p w:rsidR="00AF29D6" w:rsidRPr="00123960" w:rsidRDefault="00AF29D6">
      <w:pPr>
        <w:rPr>
          <w:rFonts w:ascii="Times New Roman" w:hAnsi="Times New Roman" w:cs="Times New Roman"/>
          <w:sz w:val="24"/>
          <w:szCs w:val="24"/>
          <w:lang w:val="nl-NL"/>
        </w:rPr>
      </w:pPr>
    </w:p>
    <w:p w:rsidR="004077A0" w:rsidRPr="00123960" w:rsidRDefault="00AF29D6" w:rsidP="002E6792">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w:t>
      </w:r>
      <w:r w:rsidR="003B2BE1" w:rsidRPr="00123960">
        <w:rPr>
          <w:rFonts w:ascii="Times New Roman" w:hAnsi="Times New Roman" w:cs="Times New Roman"/>
          <w:sz w:val="24"/>
          <w:szCs w:val="24"/>
          <w:lang w:val="nl-NL"/>
        </w:rPr>
        <w:t>bevolking van haar landen groeit minder snel dan het wereldgemiddelde. De EU-landen</w:t>
      </w:r>
      <w:r w:rsidRPr="00123960">
        <w:rPr>
          <w:rFonts w:ascii="Times New Roman" w:hAnsi="Times New Roman" w:cs="Times New Roman"/>
          <w:sz w:val="24"/>
          <w:szCs w:val="24"/>
          <w:lang w:val="nl-NL"/>
        </w:rPr>
        <w:t xml:space="preserve"> moeten </w:t>
      </w:r>
      <w:r w:rsidR="00144AF1" w:rsidRPr="00123960">
        <w:rPr>
          <w:rFonts w:ascii="Times New Roman" w:hAnsi="Times New Roman" w:cs="Times New Roman"/>
          <w:sz w:val="24"/>
          <w:szCs w:val="24"/>
          <w:lang w:val="nl-NL"/>
        </w:rPr>
        <w:t xml:space="preserve">daardoor </w:t>
      </w:r>
      <w:r w:rsidRPr="00123960">
        <w:rPr>
          <w:rFonts w:ascii="Times New Roman" w:hAnsi="Times New Roman" w:cs="Times New Roman"/>
          <w:sz w:val="24"/>
          <w:szCs w:val="24"/>
          <w:lang w:val="nl-NL"/>
        </w:rPr>
        <w:t>hun krachten blijven bundelen om hun economische groei veilig te stellen en met andere economische grootmachten te kunnen concurreren. Geen enkel EU-land staat in zijn eentje sterk genoeg als speler in de wereldhandel. D</w:t>
      </w:r>
      <w:r w:rsidR="003B2BE1" w:rsidRPr="00123960">
        <w:rPr>
          <w:rFonts w:ascii="Times New Roman" w:hAnsi="Times New Roman" w:cs="Times New Roman"/>
          <w:sz w:val="24"/>
          <w:szCs w:val="24"/>
          <w:lang w:val="nl-NL"/>
        </w:rPr>
        <w:t xml:space="preserve">ankzij de </w:t>
      </w:r>
      <w:r w:rsidRPr="00123960">
        <w:rPr>
          <w:rFonts w:ascii="Times New Roman" w:hAnsi="Times New Roman" w:cs="Times New Roman"/>
          <w:sz w:val="24"/>
          <w:szCs w:val="24"/>
          <w:lang w:val="nl-NL"/>
        </w:rPr>
        <w:t xml:space="preserve">Europese </w:t>
      </w:r>
      <w:r w:rsidR="00901CBE" w:rsidRPr="00123960">
        <w:rPr>
          <w:rFonts w:ascii="Times New Roman" w:hAnsi="Times New Roman" w:cs="Times New Roman"/>
          <w:sz w:val="24"/>
          <w:szCs w:val="24"/>
          <w:lang w:val="nl-NL"/>
        </w:rPr>
        <w:t>i</w:t>
      </w:r>
      <w:r w:rsidRPr="00123960">
        <w:rPr>
          <w:rFonts w:ascii="Times New Roman" w:hAnsi="Times New Roman" w:cs="Times New Roman"/>
          <w:sz w:val="24"/>
          <w:szCs w:val="24"/>
          <w:lang w:val="nl-NL"/>
        </w:rPr>
        <w:t xml:space="preserve">nterne markt </w:t>
      </w:r>
      <w:r w:rsidR="003B2BE1" w:rsidRPr="00123960">
        <w:rPr>
          <w:rFonts w:ascii="Times New Roman" w:hAnsi="Times New Roman" w:cs="Times New Roman"/>
          <w:sz w:val="24"/>
          <w:szCs w:val="24"/>
          <w:lang w:val="nl-NL"/>
        </w:rPr>
        <w:t>kan</w:t>
      </w:r>
      <w:r w:rsidRPr="00123960">
        <w:rPr>
          <w:rFonts w:ascii="Times New Roman" w:hAnsi="Times New Roman" w:cs="Times New Roman"/>
          <w:sz w:val="24"/>
          <w:szCs w:val="24"/>
          <w:lang w:val="nl-NL"/>
        </w:rPr>
        <w:t xml:space="preserve"> het bedrij</w:t>
      </w:r>
      <w:r w:rsidR="00901CBE" w:rsidRPr="00123960">
        <w:rPr>
          <w:rFonts w:ascii="Times New Roman" w:hAnsi="Times New Roman" w:cs="Times New Roman"/>
          <w:sz w:val="24"/>
          <w:szCs w:val="24"/>
          <w:lang w:val="nl-NL"/>
        </w:rPr>
        <w:t>f</w:t>
      </w:r>
      <w:r w:rsidRPr="00123960">
        <w:rPr>
          <w:rFonts w:ascii="Times New Roman" w:hAnsi="Times New Roman" w:cs="Times New Roman"/>
          <w:sz w:val="24"/>
          <w:szCs w:val="24"/>
          <w:lang w:val="nl-NL"/>
        </w:rPr>
        <w:t xml:space="preserve">sleven </w:t>
      </w:r>
      <w:r w:rsidR="003B2BE1" w:rsidRPr="00123960">
        <w:rPr>
          <w:rFonts w:ascii="Times New Roman" w:hAnsi="Times New Roman" w:cs="Times New Roman"/>
          <w:sz w:val="24"/>
          <w:szCs w:val="24"/>
          <w:lang w:val="nl-NL"/>
        </w:rPr>
        <w:t>met succes meeconcurreren op de wereldmarkt</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u w:val="single"/>
          <w:lang w:val="nl-NL"/>
        </w:rPr>
      </w:pPr>
      <w:r w:rsidRPr="00123960">
        <w:rPr>
          <w:rFonts w:ascii="Times New Roman" w:hAnsi="Times New Roman" w:cs="Times New Roman"/>
          <w:sz w:val="24"/>
          <w:szCs w:val="24"/>
          <w:lang w:val="nl-NL"/>
        </w:rPr>
        <w:t xml:space="preserve">Europabrede vrije concurrentie moet </w:t>
      </w:r>
      <w:r w:rsidR="003B2BE1" w:rsidRPr="00123960">
        <w:rPr>
          <w:rFonts w:ascii="Times New Roman" w:hAnsi="Times New Roman" w:cs="Times New Roman"/>
          <w:sz w:val="24"/>
          <w:szCs w:val="24"/>
          <w:lang w:val="nl-NL"/>
        </w:rPr>
        <w:t>wel</w:t>
      </w:r>
      <w:r w:rsidRPr="00123960">
        <w:rPr>
          <w:rFonts w:ascii="Times New Roman" w:hAnsi="Times New Roman" w:cs="Times New Roman"/>
          <w:sz w:val="24"/>
          <w:szCs w:val="24"/>
          <w:lang w:val="nl-NL"/>
        </w:rPr>
        <w:t xml:space="preserve"> gepaard gaan met Europabrede solidariteit. Dit heeft concrete voordelen voor de Europese burgers: slachtoffers van overstromingen of andere natuurrampen ontvangen bijvoorbeeld hulp uit de Europese begroting. De struc</w:t>
      </w:r>
      <w:r w:rsidR="0082138E" w:rsidRPr="00123960">
        <w:rPr>
          <w:rFonts w:ascii="Times New Roman" w:hAnsi="Times New Roman" w:cs="Times New Roman"/>
          <w:sz w:val="24"/>
          <w:szCs w:val="24"/>
          <w:lang w:val="nl-NL"/>
        </w:rPr>
        <w:t>tuurfondsen, die door de Europese Commissie worden beheerd</w:t>
      </w:r>
      <w:r w:rsidRPr="00123960">
        <w:rPr>
          <w:rFonts w:ascii="Times New Roman" w:hAnsi="Times New Roman" w:cs="Times New Roman"/>
          <w:sz w:val="24"/>
          <w:szCs w:val="24"/>
          <w:lang w:val="nl-NL"/>
        </w:rPr>
        <w:t>, bevorderen de initi</w:t>
      </w:r>
      <w:r w:rsidR="0082138E" w:rsidRPr="00123960">
        <w:rPr>
          <w:rFonts w:ascii="Times New Roman" w:hAnsi="Times New Roman" w:cs="Times New Roman"/>
          <w:sz w:val="24"/>
          <w:szCs w:val="24"/>
          <w:lang w:val="nl-NL"/>
        </w:rPr>
        <w:t>ati</w:t>
      </w:r>
      <w:r w:rsidRPr="00123960">
        <w:rPr>
          <w:rFonts w:ascii="Times New Roman" w:hAnsi="Times New Roman" w:cs="Times New Roman"/>
          <w:sz w:val="24"/>
          <w:szCs w:val="24"/>
          <w:lang w:val="nl-NL"/>
        </w:rPr>
        <w:t>even van de nationale en regionale overheden om de verschillen in ontwikkeling tussen de diverse delen van de EU weg te werken. Ook is er geld beschikbaar uit de EU-begroting en via kredieten van de Europese Investeringsbank (EIB) om de vervoersinfrastructuur in Europa (zoals autosnelwegen en hogesnelheidslijnen) uit te bouwen, zodat afgelegen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beter worden ontsloten en de handel </w:t>
      </w:r>
      <w:r w:rsidR="003B2BE1" w:rsidRPr="00123960">
        <w:rPr>
          <w:rFonts w:ascii="Times New Roman" w:hAnsi="Times New Roman" w:cs="Times New Roman"/>
          <w:sz w:val="24"/>
          <w:szCs w:val="24"/>
          <w:lang w:val="nl-NL"/>
        </w:rPr>
        <w:t xml:space="preserve">binnen de EU </w:t>
      </w:r>
      <w:r w:rsidRPr="00123960">
        <w:rPr>
          <w:rFonts w:ascii="Times New Roman" w:hAnsi="Times New Roman" w:cs="Times New Roman"/>
          <w:sz w:val="24"/>
          <w:szCs w:val="24"/>
          <w:lang w:val="nl-NL"/>
        </w:rPr>
        <w:t xml:space="preserve">wordt bevorderd. Het economische succes van de EU </w:t>
      </w:r>
      <w:r w:rsidR="0082138E" w:rsidRPr="00123960">
        <w:rPr>
          <w:rFonts w:ascii="Times New Roman" w:hAnsi="Times New Roman" w:cs="Times New Roman"/>
          <w:sz w:val="24"/>
          <w:szCs w:val="24"/>
          <w:lang w:val="nl-NL"/>
        </w:rPr>
        <w:t>hangt</w:t>
      </w:r>
      <w:r w:rsidRPr="00123960">
        <w:rPr>
          <w:rFonts w:ascii="Times New Roman" w:hAnsi="Times New Roman" w:cs="Times New Roman"/>
          <w:sz w:val="24"/>
          <w:szCs w:val="24"/>
          <w:lang w:val="nl-NL"/>
        </w:rPr>
        <w:t xml:space="preserve"> </w:t>
      </w:r>
      <w:r w:rsidR="003B2BE1" w:rsidRPr="00123960">
        <w:rPr>
          <w:rFonts w:ascii="Times New Roman" w:hAnsi="Times New Roman" w:cs="Times New Roman"/>
          <w:sz w:val="24"/>
          <w:szCs w:val="24"/>
          <w:lang w:val="nl-NL"/>
        </w:rPr>
        <w:t>mede</w:t>
      </w:r>
      <w:r w:rsidRPr="00123960">
        <w:rPr>
          <w:rFonts w:ascii="Times New Roman" w:hAnsi="Times New Roman" w:cs="Times New Roman"/>
          <w:sz w:val="24"/>
          <w:szCs w:val="24"/>
          <w:lang w:val="nl-NL"/>
        </w:rPr>
        <w:t xml:space="preserve"> </w:t>
      </w:r>
      <w:r w:rsidR="0082138E" w:rsidRPr="00123960">
        <w:rPr>
          <w:rFonts w:ascii="Times New Roman" w:hAnsi="Times New Roman" w:cs="Times New Roman"/>
          <w:sz w:val="24"/>
          <w:szCs w:val="24"/>
          <w:lang w:val="nl-NL"/>
        </w:rPr>
        <w:t>af van</w:t>
      </w:r>
      <w:r w:rsidRPr="00123960">
        <w:rPr>
          <w:rFonts w:ascii="Times New Roman" w:hAnsi="Times New Roman" w:cs="Times New Roman"/>
          <w:sz w:val="24"/>
          <w:szCs w:val="24"/>
          <w:lang w:val="nl-NL"/>
        </w:rPr>
        <w:t xml:space="preserve"> de mate waarin </w:t>
      </w:r>
      <w:r w:rsidR="007733E4" w:rsidRPr="00123960">
        <w:rPr>
          <w:rFonts w:ascii="Times New Roman" w:hAnsi="Times New Roman" w:cs="Times New Roman"/>
          <w:sz w:val="24"/>
          <w:szCs w:val="24"/>
          <w:lang w:val="nl-NL"/>
        </w:rPr>
        <w:t>zo veel mogelijk</w:t>
      </w:r>
      <w:r w:rsidRPr="00123960">
        <w:rPr>
          <w:rFonts w:ascii="Times New Roman" w:hAnsi="Times New Roman" w:cs="Times New Roman"/>
          <w:sz w:val="24"/>
          <w:szCs w:val="24"/>
          <w:lang w:val="nl-NL"/>
        </w:rPr>
        <w:t xml:space="preserve"> mensen en bedrijven van de interne markt met een half miljard consumenten kunnen profiteren.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V.</w:t>
      </w:r>
      <w:r w:rsidRPr="00123960">
        <w:rPr>
          <w:rFonts w:ascii="Times New Roman" w:hAnsi="Times New Roman" w:cs="Times New Roman"/>
          <w:b/>
          <w:sz w:val="28"/>
          <w:szCs w:val="24"/>
          <w:lang w:val="nl-NL"/>
        </w:rPr>
        <w:tab/>
        <w:t>Identiteit en diversiteit in een gemondialiseerde wereld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postindustriële samenleving in Europa wordt steeds complexer. </w:t>
      </w:r>
      <w:r w:rsidR="0082138E" w:rsidRPr="00123960">
        <w:rPr>
          <w:rFonts w:ascii="Times New Roman" w:hAnsi="Times New Roman" w:cs="Times New Roman"/>
          <w:sz w:val="24"/>
          <w:szCs w:val="24"/>
          <w:lang w:val="nl-NL"/>
        </w:rPr>
        <w:t>Hoewel</w:t>
      </w:r>
      <w:r w:rsidRPr="00123960">
        <w:rPr>
          <w:rFonts w:ascii="Times New Roman" w:hAnsi="Times New Roman" w:cs="Times New Roman"/>
          <w:sz w:val="24"/>
          <w:szCs w:val="24"/>
          <w:lang w:val="nl-NL"/>
        </w:rPr>
        <w:t xml:space="preserve"> de levensstandaard voortdurend </w:t>
      </w:r>
      <w:r w:rsidR="0082138E" w:rsidRPr="00123960">
        <w:rPr>
          <w:rFonts w:ascii="Times New Roman" w:hAnsi="Times New Roman" w:cs="Times New Roman"/>
          <w:sz w:val="24"/>
          <w:szCs w:val="24"/>
          <w:lang w:val="nl-NL"/>
        </w:rPr>
        <w:t xml:space="preserve">is </w:t>
      </w:r>
      <w:r w:rsidRPr="00123960">
        <w:rPr>
          <w:rFonts w:ascii="Times New Roman" w:hAnsi="Times New Roman" w:cs="Times New Roman"/>
          <w:sz w:val="24"/>
          <w:szCs w:val="24"/>
          <w:lang w:val="nl-NL"/>
        </w:rPr>
        <w:t xml:space="preserve">gestegen, bestaat </w:t>
      </w:r>
      <w:r w:rsidR="0082138E" w:rsidRPr="00123960">
        <w:rPr>
          <w:rFonts w:ascii="Times New Roman" w:hAnsi="Times New Roman" w:cs="Times New Roman"/>
          <w:sz w:val="24"/>
          <w:szCs w:val="24"/>
          <w:lang w:val="nl-NL"/>
        </w:rPr>
        <w:t xml:space="preserve">er </w:t>
      </w:r>
      <w:r w:rsidRPr="00123960">
        <w:rPr>
          <w:rFonts w:ascii="Times New Roman" w:hAnsi="Times New Roman" w:cs="Times New Roman"/>
          <w:sz w:val="24"/>
          <w:szCs w:val="24"/>
          <w:lang w:val="nl-NL"/>
        </w:rPr>
        <w:t xml:space="preserve">nog altijd een flinke kloof tussen arm en rijk. De uitbreiding heeft </w:t>
      </w:r>
      <w:r w:rsidR="0082138E" w:rsidRPr="00123960">
        <w:rPr>
          <w:rFonts w:ascii="Times New Roman" w:hAnsi="Times New Roman" w:cs="Times New Roman"/>
          <w:sz w:val="24"/>
          <w:szCs w:val="24"/>
          <w:lang w:val="nl-NL"/>
        </w:rPr>
        <w:t>die</w:t>
      </w:r>
      <w:r w:rsidRPr="00123960">
        <w:rPr>
          <w:rFonts w:ascii="Times New Roman" w:hAnsi="Times New Roman" w:cs="Times New Roman"/>
          <w:sz w:val="24"/>
          <w:szCs w:val="24"/>
          <w:lang w:val="nl-NL"/>
        </w:rPr>
        <w:t xml:space="preserve"> nog dieper gemaakt, door de toetreding van landen waarvan de levensstandaard onder het Europees gemiddelde ligt. Het is belangrijk dat de EU-landen samenwerken om deze kloof te helpen dichten.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Dit streven gaat echter niet ten koste van de culturele en taalkundige eigenheid van de EU</w:t>
      </w:r>
      <w:r w:rsidR="0082138E" w:rsidRPr="00123960">
        <w:rPr>
          <w:rFonts w:ascii="Times New Roman" w:hAnsi="Times New Roman" w:cs="Times New Roman"/>
          <w:sz w:val="24"/>
          <w:szCs w:val="24"/>
          <w:lang w:val="nl-NL"/>
        </w:rPr>
        <w:noBreakHyphen/>
      </w:r>
      <w:r w:rsidRPr="00123960">
        <w:rPr>
          <w:rFonts w:ascii="Times New Roman" w:hAnsi="Times New Roman" w:cs="Times New Roman"/>
          <w:sz w:val="24"/>
          <w:szCs w:val="24"/>
          <w:lang w:val="nl-NL"/>
        </w:rPr>
        <w:t>landen. In tegendeel</w:t>
      </w:r>
      <w:r w:rsidR="0082138E"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veel EU-maatregelen </w:t>
      </w:r>
      <w:r w:rsidR="0082138E" w:rsidRPr="00123960">
        <w:rPr>
          <w:rFonts w:ascii="Times New Roman" w:hAnsi="Times New Roman" w:cs="Times New Roman"/>
          <w:sz w:val="24"/>
          <w:szCs w:val="24"/>
          <w:lang w:val="nl-NL"/>
        </w:rPr>
        <w:t>die</w:t>
      </w:r>
      <w:r w:rsidRPr="00123960">
        <w:rPr>
          <w:rFonts w:ascii="Times New Roman" w:hAnsi="Times New Roman" w:cs="Times New Roman"/>
          <w:sz w:val="24"/>
          <w:szCs w:val="24"/>
          <w:lang w:val="nl-NL"/>
        </w:rPr>
        <w:t xml:space="preserve"> tot nieuwe economische groei </w:t>
      </w:r>
      <w:r w:rsidR="0082138E" w:rsidRPr="00123960">
        <w:rPr>
          <w:rFonts w:ascii="Times New Roman" w:hAnsi="Times New Roman" w:cs="Times New Roman"/>
          <w:sz w:val="24"/>
          <w:szCs w:val="24"/>
          <w:lang w:val="nl-NL"/>
        </w:rPr>
        <w:t xml:space="preserve">bijdragen, benutten </w:t>
      </w:r>
      <w:r w:rsidRPr="00123960">
        <w:rPr>
          <w:rFonts w:ascii="Times New Roman" w:hAnsi="Times New Roman" w:cs="Times New Roman"/>
          <w:sz w:val="24"/>
          <w:szCs w:val="24"/>
          <w:lang w:val="nl-NL"/>
        </w:rPr>
        <w:t>regionale troeven en de rijke diversiteit aan tradities en culturen.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Een halve eeuw Europese integratie heeft geleerd dat de EU meer is dan de som van haar delen: </w:t>
      </w:r>
      <w:r w:rsidR="0082138E" w:rsidRPr="00123960">
        <w:rPr>
          <w:rFonts w:ascii="Times New Roman" w:hAnsi="Times New Roman" w:cs="Times New Roman"/>
          <w:sz w:val="24"/>
          <w:szCs w:val="24"/>
          <w:lang w:val="nl-NL"/>
        </w:rPr>
        <w:t>h</w:t>
      </w:r>
      <w:r w:rsidRPr="00123960">
        <w:rPr>
          <w:rFonts w:ascii="Times New Roman" w:hAnsi="Times New Roman" w:cs="Times New Roman"/>
          <w:sz w:val="24"/>
          <w:szCs w:val="24"/>
          <w:lang w:val="nl-NL"/>
        </w:rPr>
        <w:t>aar optreden heeft veel meer economische, sociale, technologische, commerciële en politieke invloed dan dat van de individuele lidstaten. Wanneer de EU-landen gezamenlijk kunnen optreden en met één stem kunnen spreken, betekent dat beslist een meerwaarde.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Waarom?</w:t>
      </w:r>
    </w:p>
    <w:p w:rsidR="00AF29D6" w:rsidRPr="00123960" w:rsidRDefault="00AF29D6">
      <w:pPr>
        <w:rPr>
          <w:rFonts w:ascii="Times New Roman" w:hAnsi="Times New Roman" w:cs="Times New Roman"/>
          <w:sz w:val="24"/>
          <w:szCs w:val="24"/>
          <w:lang w:val="nl-NL"/>
        </w:rPr>
      </w:pPr>
    </w:p>
    <w:p w:rsidR="00AF29D6" w:rsidRPr="00123960" w:rsidRDefault="00AF29D6">
      <w:pPr>
        <w:numPr>
          <w:ilvl w:val="0"/>
          <w:numId w:val="2"/>
        </w:numPr>
        <w:rPr>
          <w:rFonts w:ascii="Times New Roman" w:hAnsi="Times New Roman" w:cs="Times New Roman"/>
          <w:sz w:val="24"/>
          <w:szCs w:val="24"/>
          <w:lang w:val="nl-NL"/>
        </w:rPr>
      </w:pPr>
      <w:r w:rsidRPr="00123960">
        <w:rPr>
          <w:rFonts w:ascii="Times New Roman" w:hAnsi="Times New Roman" w:cs="Times New Roman"/>
          <w:sz w:val="24"/>
          <w:szCs w:val="24"/>
          <w:lang w:val="nl-NL"/>
        </w:rPr>
        <w:t>Omdat de EU de grootste handelsmogendheid ter wereld is en als dusdanig een doorslaggevende rol heeft bij internationale onderhandelingen</w:t>
      </w:r>
      <w:r w:rsidR="003B2BE1" w:rsidRPr="00123960">
        <w:rPr>
          <w:rFonts w:ascii="Times New Roman" w:hAnsi="Times New Roman" w:cs="Times New Roman"/>
          <w:sz w:val="24"/>
          <w:szCs w:val="24"/>
          <w:lang w:val="nl-NL"/>
        </w:rPr>
        <w:t xml:space="preserve">. Voorbeelden hiervan zijn </w:t>
      </w:r>
      <w:r w:rsidRPr="00123960">
        <w:rPr>
          <w:rFonts w:ascii="Times New Roman" w:hAnsi="Times New Roman" w:cs="Times New Roman"/>
          <w:sz w:val="24"/>
          <w:szCs w:val="24"/>
          <w:lang w:val="nl-NL"/>
        </w:rPr>
        <w:t>deze van de Wereldhandelsorganisatie (WTO) waar 149 landen aan deelnemen en de tenuitvoerlegging van het Kyoto-protocol over luchtvervuiling en klimaatverandering</w:t>
      </w:r>
      <w:r w:rsidR="00123960">
        <w:rPr>
          <w:rFonts w:ascii="Times New Roman" w:hAnsi="Times New Roman" w:cs="Times New Roman"/>
          <w:sz w:val="24"/>
          <w:szCs w:val="24"/>
          <w:lang w:val="nl-NL"/>
        </w:rPr>
        <w:t>.</w:t>
      </w:r>
    </w:p>
    <w:p w:rsidR="00AF29D6" w:rsidRPr="00123960" w:rsidRDefault="00AF29D6">
      <w:pPr>
        <w:numPr>
          <w:ilvl w:val="0"/>
          <w:numId w:val="2"/>
        </w:numPr>
        <w:rPr>
          <w:rFonts w:ascii="Times New Roman" w:hAnsi="Times New Roman" w:cs="Times New Roman"/>
          <w:sz w:val="24"/>
          <w:szCs w:val="24"/>
          <w:lang w:val="nl-NL"/>
        </w:rPr>
      </w:pPr>
      <w:r w:rsidRPr="00123960">
        <w:rPr>
          <w:rFonts w:ascii="Times New Roman" w:hAnsi="Times New Roman" w:cs="Times New Roman"/>
          <w:sz w:val="24"/>
          <w:szCs w:val="24"/>
          <w:lang w:val="nl-NL"/>
        </w:rPr>
        <w:t>Omdat zij een duidelijk standpunt inneemt over gevoelige kwesties die de gewone burger raken, zoals milieubescherming, duurzame energie, voedselveiligheid, ethische aspecten van biotechnologie en bescherming van bedreigde diersoorten</w:t>
      </w:r>
      <w:r w:rsidR="00123960">
        <w:rPr>
          <w:rFonts w:ascii="Times New Roman" w:hAnsi="Times New Roman" w:cs="Times New Roman"/>
          <w:sz w:val="24"/>
          <w:szCs w:val="24"/>
          <w:lang w:val="nl-NL"/>
        </w:rPr>
        <w:t>.</w:t>
      </w:r>
    </w:p>
    <w:p w:rsidR="004077A0" w:rsidRPr="00123960" w:rsidRDefault="00AF29D6">
      <w:pPr>
        <w:numPr>
          <w:ilvl w:val="0"/>
          <w:numId w:val="2"/>
        </w:num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Omdat zij belangrijke initiatieven heeft gestart voor duurzame ontwikkeling op de hele planeet, </w:t>
      </w:r>
      <w:r w:rsidR="003B2BE1" w:rsidRPr="00123960">
        <w:rPr>
          <w:rFonts w:ascii="Times New Roman" w:hAnsi="Times New Roman" w:cs="Times New Roman"/>
          <w:sz w:val="24"/>
          <w:szCs w:val="24"/>
          <w:lang w:val="nl-NL"/>
        </w:rPr>
        <w:t>naar aanleiding van</w:t>
      </w:r>
      <w:r w:rsidRPr="00123960">
        <w:rPr>
          <w:rFonts w:ascii="Times New Roman" w:hAnsi="Times New Roman" w:cs="Times New Roman"/>
          <w:sz w:val="24"/>
          <w:szCs w:val="24"/>
          <w:lang w:val="nl-NL"/>
        </w:rPr>
        <w:t xml:space="preserve"> de </w:t>
      </w:r>
      <w:r w:rsidR="003B2BE1" w:rsidRPr="00123960">
        <w:rPr>
          <w:rFonts w:ascii="Times New Roman" w:hAnsi="Times New Roman" w:cs="Times New Roman"/>
          <w:sz w:val="24"/>
          <w:szCs w:val="24"/>
          <w:lang w:val="nl-NL"/>
        </w:rPr>
        <w:t>m</w:t>
      </w:r>
      <w:r w:rsidRPr="00123960">
        <w:rPr>
          <w:rFonts w:ascii="Times New Roman" w:hAnsi="Times New Roman" w:cs="Times New Roman"/>
          <w:sz w:val="24"/>
          <w:szCs w:val="24"/>
          <w:lang w:val="nl-NL"/>
        </w:rPr>
        <w:t>ilieutop van 2002 te Johannesburg.</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b/>
          <w:sz w:val="24"/>
          <w:szCs w:val="24"/>
          <w:lang w:val="nl-NL"/>
        </w:rPr>
      </w:pPr>
      <w:r w:rsidRPr="00123960">
        <w:rPr>
          <w:rFonts w:ascii="Times New Roman" w:hAnsi="Times New Roman" w:cs="Times New Roman"/>
          <w:sz w:val="24"/>
          <w:szCs w:val="24"/>
          <w:lang w:val="nl-NL"/>
        </w:rPr>
        <w:t>Het oude gezegde „eendracht maakt macht</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is voor de Europeanen van tegenwoordig nog </w:t>
      </w:r>
      <w:r w:rsidR="0082138E" w:rsidRPr="00123960">
        <w:rPr>
          <w:rFonts w:ascii="Times New Roman" w:hAnsi="Times New Roman" w:cs="Times New Roman"/>
          <w:sz w:val="24"/>
          <w:szCs w:val="24"/>
          <w:lang w:val="nl-NL"/>
        </w:rPr>
        <w:t>steeds</w:t>
      </w:r>
      <w:r w:rsidRPr="00123960">
        <w:rPr>
          <w:rFonts w:ascii="Times New Roman" w:hAnsi="Times New Roman" w:cs="Times New Roman"/>
          <w:sz w:val="24"/>
          <w:szCs w:val="24"/>
          <w:lang w:val="nl-NL"/>
        </w:rPr>
        <w:t xml:space="preserve"> relevant. Het Europees integratieproces heeft echter de verschillende levenswijzen, tradities en culturen van haar volkeren niet weggeveegd. Diversiteit is een van de waarden die de EU hoog in haar vaandel draagt.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VI.</w:t>
      </w:r>
      <w:r w:rsidRPr="00123960">
        <w:rPr>
          <w:rFonts w:ascii="Times New Roman" w:hAnsi="Times New Roman" w:cs="Times New Roman"/>
          <w:b/>
          <w:sz w:val="28"/>
          <w:szCs w:val="24"/>
          <w:lang w:val="nl-NL"/>
        </w:rPr>
        <w:tab/>
        <w:t>Waarden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 bevordert humanitaire en progressieve waarden en wil dat de mens baat ondervind</w:t>
      </w:r>
      <w:r w:rsidR="00123960">
        <w:rPr>
          <w:rFonts w:ascii="Times New Roman" w:hAnsi="Times New Roman" w:cs="Times New Roman"/>
          <w:sz w:val="24"/>
          <w:szCs w:val="24"/>
          <w:lang w:val="nl-NL"/>
        </w:rPr>
        <w:t>t</w:t>
      </w:r>
      <w:r w:rsidRPr="00123960">
        <w:rPr>
          <w:rFonts w:ascii="Times New Roman" w:hAnsi="Times New Roman" w:cs="Times New Roman"/>
          <w:sz w:val="24"/>
          <w:szCs w:val="24"/>
          <w:lang w:val="nl-NL"/>
        </w:rPr>
        <w:t xml:space="preserve"> van de grote veranderingen in de wereld en er niet het slachtoffer van wordt. Via pure marktwerking of eenzijdig optreden kan niet in de behoeften van mensen worden voorzien.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 staat dus voor een mensbeeld en een samenlevingsmodel waar de overgro</w:t>
      </w:r>
      <w:r w:rsidR="00DB7324" w:rsidRPr="00123960">
        <w:rPr>
          <w:rFonts w:ascii="Times New Roman" w:hAnsi="Times New Roman" w:cs="Times New Roman"/>
          <w:sz w:val="24"/>
          <w:szCs w:val="24"/>
          <w:lang w:val="nl-NL"/>
        </w:rPr>
        <w:t>te</w:t>
      </w:r>
      <w:r w:rsidR="00123960">
        <w:rPr>
          <w:rFonts w:ascii="Times New Roman" w:hAnsi="Times New Roman" w:cs="Times New Roman"/>
          <w:sz w:val="24"/>
          <w:szCs w:val="24"/>
          <w:lang w:val="nl-NL"/>
        </w:rPr>
        <w:t xml:space="preserve"> </w:t>
      </w:r>
      <w:r w:rsidR="00DB7324" w:rsidRPr="00123960">
        <w:rPr>
          <w:rFonts w:ascii="Times New Roman" w:hAnsi="Times New Roman" w:cs="Times New Roman"/>
          <w:sz w:val="24"/>
          <w:szCs w:val="24"/>
          <w:lang w:val="nl-NL"/>
        </w:rPr>
        <w:t>meer</w:t>
      </w:r>
      <w:r w:rsidRPr="00123960">
        <w:rPr>
          <w:rFonts w:ascii="Times New Roman" w:hAnsi="Times New Roman" w:cs="Times New Roman"/>
          <w:sz w:val="24"/>
          <w:szCs w:val="24"/>
          <w:lang w:val="nl-NL"/>
        </w:rPr>
        <w:t>derheid van de inwoners zich in kan vinden. Het rijke Europese erfgoed van normen en waarden heeft bijvoorbeeld betrekking op mensenrechten, sociale solidariteit, vrij ondernemerschap, een eerlijke verdeling van de vruchten van de economische groei, het recht op een gezond leefmilieu, respect voor culturele, taalkundige en religieuze diversiteit en een harmonieus samengaan van traditie en vooruitgang.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december 2000 werd in Nice het EU-Handvest van de grondrechten afgekondigd, dat alle rechten omschrijft die momenteel door de EU-landen en hun inwoners worden erkend. De Europeanen vinden elkaar in hun gezamenlijke waarden. Zo is bijvoorbeeld in alle EU-landen de doodstraf afgeschaft.</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2.</w:t>
      </w:r>
      <w:r w:rsidR="00636692"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Tien mijlpalen</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636692" w:rsidRPr="00123960" w:rsidRDefault="00636692">
            <w:pPr>
              <w:ind w:left="709" w:hanging="709"/>
              <w:rPr>
                <w:rFonts w:ascii="Times New Roman" w:hAnsi="Times New Roman" w:cs="Times New Roman"/>
                <w:b/>
                <w:i/>
                <w:sz w:val="24"/>
                <w:szCs w:val="24"/>
                <w:lang w:val="nl-NL"/>
              </w:rPr>
            </w:pPr>
          </w:p>
          <w:p w:rsidR="00AF29D6" w:rsidRPr="00123960" w:rsidRDefault="00AF29D6">
            <w:pPr>
              <w:ind w:left="709" w:hanging="709"/>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1951:</w:t>
            </w:r>
            <w:r w:rsidRPr="00123960">
              <w:rPr>
                <w:rFonts w:ascii="Times New Roman" w:hAnsi="Times New Roman" w:cs="Times New Roman"/>
                <w:b/>
                <w:i/>
                <w:sz w:val="24"/>
                <w:szCs w:val="24"/>
                <w:lang w:val="nl-NL"/>
              </w:rPr>
              <w:tab/>
              <w:t>Zes landen richten de Europese Gemeenschap voor Kolen en Staal op</w:t>
            </w:r>
          </w:p>
          <w:p w:rsidR="00AF29D6" w:rsidRPr="00123960" w:rsidRDefault="00AF29D6">
            <w:p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1957:</w:t>
            </w:r>
            <w:r w:rsidRPr="00123960">
              <w:rPr>
                <w:rFonts w:ascii="Times New Roman" w:hAnsi="Times New Roman" w:cs="Times New Roman"/>
                <w:b/>
                <w:i/>
                <w:sz w:val="24"/>
                <w:szCs w:val="24"/>
                <w:lang w:val="nl-NL"/>
              </w:rPr>
              <w:tab/>
              <w:t>Bij het Verdrag van Rome wordt een gemeenschappelijke markt gecreëerd</w:t>
            </w:r>
          </w:p>
          <w:p w:rsidR="00AF29D6" w:rsidRPr="00123960" w:rsidRDefault="00123960">
            <w:pPr>
              <w:ind w:left="720" w:hanging="720"/>
              <w:rPr>
                <w:rFonts w:ascii="Times New Roman" w:hAnsi="Times New Roman" w:cs="Times New Roman"/>
                <w:b/>
                <w:i/>
                <w:sz w:val="24"/>
                <w:szCs w:val="24"/>
                <w:lang w:val="nl-NL"/>
              </w:rPr>
            </w:pPr>
            <w:r>
              <w:rPr>
                <w:rFonts w:ascii="Times New Roman" w:hAnsi="Times New Roman" w:cs="Times New Roman"/>
                <w:b/>
                <w:i/>
                <w:sz w:val="24"/>
                <w:szCs w:val="24"/>
                <w:lang w:val="nl-NL"/>
              </w:rPr>
              <w:t>1973:</w:t>
            </w:r>
            <w:r>
              <w:rPr>
                <w:rFonts w:ascii="Times New Roman" w:hAnsi="Times New Roman" w:cs="Times New Roman"/>
                <w:b/>
                <w:i/>
                <w:sz w:val="24"/>
                <w:szCs w:val="24"/>
                <w:lang w:val="nl-NL"/>
              </w:rPr>
              <w:tab/>
              <w:t>De Gemeenschap breid</w:t>
            </w:r>
            <w:r w:rsidR="00AF29D6" w:rsidRPr="00123960">
              <w:rPr>
                <w:rFonts w:ascii="Times New Roman" w:hAnsi="Times New Roman" w:cs="Times New Roman"/>
                <w:b/>
                <w:i/>
                <w:sz w:val="24"/>
                <w:szCs w:val="24"/>
                <w:lang w:val="nl-NL"/>
              </w:rPr>
              <w:t>t</w:t>
            </w:r>
            <w:r>
              <w:rPr>
                <w:rFonts w:ascii="Times New Roman" w:hAnsi="Times New Roman" w:cs="Times New Roman"/>
                <w:b/>
                <w:i/>
                <w:sz w:val="24"/>
                <w:szCs w:val="24"/>
                <w:lang w:val="nl-NL"/>
              </w:rPr>
              <w:t xml:space="preserve"> zich</w:t>
            </w:r>
            <w:r w:rsidR="00AF29D6" w:rsidRPr="00123960">
              <w:rPr>
                <w:rFonts w:ascii="Times New Roman" w:hAnsi="Times New Roman" w:cs="Times New Roman"/>
                <w:b/>
                <w:i/>
                <w:sz w:val="24"/>
                <w:szCs w:val="24"/>
                <w:lang w:val="nl-NL"/>
              </w:rPr>
              <w:t xml:space="preserve"> uit tot negen lidstaten en ontwikkelt een gemeenschappelijk beleid</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1979:</w:t>
            </w:r>
            <w:r w:rsidRPr="00123960">
              <w:rPr>
                <w:rFonts w:ascii="Times New Roman" w:hAnsi="Times New Roman" w:cs="Times New Roman"/>
                <w:b/>
                <w:i/>
                <w:sz w:val="24"/>
                <w:szCs w:val="24"/>
                <w:lang w:val="nl-NL"/>
              </w:rPr>
              <w:tab/>
              <w:t>De eerste rechtstreekse verkiezingen voor het Europees Parlement</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1981:</w:t>
            </w:r>
            <w:r w:rsidRPr="00123960">
              <w:rPr>
                <w:rFonts w:ascii="Times New Roman" w:hAnsi="Times New Roman" w:cs="Times New Roman"/>
                <w:b/>
                <w:i/>
                <w:sz w:val="24"/>
                <w:szCs w:val="24"/>
                <w:lang w:val="nl-NL"/>
              </w:rPr>
              <w:tab/>
              <w:t>De eerste toetreding van een land uit het Middellandse-Zeegebied</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1993:</w:t>
            </w:r>
            <w:r w:rsidRPr="00123960">
              <w:rPr>
                <w:rFonts w:ascii="Times New Roman" w:hAnsi="Times New Roman" w:cs="Times New Roman"/>
                <w:b/>
                <w:i/>
                <w:sz w:val="24"/>
                <w:szCs w:val="24"/>
                <w:lang w:val="nl-NL"/>
              </w:rPr>
              <w:tab/>
              <w:t>Voltoo</w:t>
            </w:r>
            <w:r w:rsidR="0082138E" w:rsidRPr="00123960">
              <w:rPr>
                <w:rFonts w:ascii="Times New Roman" w:hAnsi="Times New Roman" w:cs="Times New Roman"/>
                <w:b/>
                <w:i/>
                <w:sz w:val="24"/>
                <w:szCs w:val="24"/>
                <w:lang w:val="nl-NL"/>
              </w:rPr>
              <w:t>ii</w:t>
            </w:r>
            <w:r w:rsidRPr="00123960">
              <w:rPr>
                <w:rFonts w:ascii="Times New Roman" w:hAnsi="Times New Roman" w:cs="Times New Roman"/>
                <w:b/>
                <w:i/>
                <w:sz w:val="24"/>
                <w:szCs w:val="24"/>
                <w:lang w:val="nl-NL"/>
              </w:rPr>
              <w:t>ng van de interne markt</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1993:</w:t>
            </w:r>
            <w:r w:rsidRPr="00123960">
              <w:rPr>
                <w:rFonts w:ascii="Times New Roman" w:hAnsi="Times New Roman" w:cs="Times New Roman"/>
                <w:b/>
                <w:i/>
                <w:sz w:val="24"/>
                <w:szCs w:val="24"/>
                <w:lang w:val="nl-NL"/>
              </w:rPr>
              <w:tab/>
              <w:t>Verdrag van Maastricht</w:t>
            </w:r>
            <w:r w:rsidR="003B2BE1" w:rsidRPr="00123960">
              <w:rPr>
                <w:rFonts w:ascii="Times New Roman" w:hAnsi="Times New Roman" w:cs="Times New Roman"/>
                <w:b/>
                <w:i/>
                <w:sz w:val="24"/>
                <w:szCs w:val="24"/>
                <w:lang w:val="nl-NL"/>
              </w:rPr>
              <w:t>:</w:t>
            </w:r>
            <w:r w:rsidRPr="00123960">
              <w:rPr>
                <w:rFonts w:ascii="Times New Roman" w:hAnsi="Times New Roman" w:cs="Times New Roman"/>
                <w:b/>
                <w:i/>
                <w:sz w:val="24"/>
                <w:szCs w:val="24"/>
                <w:lang w:val="nl-NL"/>
              </w:rPr>
              <w:t xml:space="preserve"> de Europese Unie </w:t>
            </w:r>
            <w:r w:rsidR="003B2BE1" w:rsidRPr="00123960">
              <w:rPr>
                <w:rFonts w:ascii="Times New Roman" w:hAnsi="Times New Roman" w:cs="Times New Roman"/>
                <w:b/>
                <w:i/>
                <w:sz w:val="24"/>
                <w:szCs w:val="24"/>
                <w:lang w:val="nl-NL"/>
              </w:rPr>
              <w:t xml:space="preserve">wordt </w:t>
            </w:r>
            <w:r w:rsidRPr="00123960">
              <w:rPr>
                <w:rFonts w:ascii="Times New Roman" w:hAnsi="Times New Roman" w:cs="Times New Roman"/>
                <w:b/>
                <w:i/>
                <w:sz w:val="24"/>
                <w:szCs w:val="24"/>
                <w:lang w:val="nl-NL"/>
              </w:rPr>
              <w:t>opgericht</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1995</w:t>
            </w:r>
            <w:r w:rsidR="007C05E0" w:rsidRPr="00123960">
              <w:rPr>
                <w:rFonts w:ascii="Times New Roman" w:hAnsi="Times New Roman" w:cs="Times New Roman"/>
                <w:b/>
                <w:i/>
                <w:sz w:val="24"/>
                <w:szCs w:val="24"/>
                <w:lang w:val="nl-NL"/>
              </w:rPr>
              <w:t>:</w:t>
            </w:r>
            <w:r w:rsidRPr="00123960">
              <w:rPr>
                <w:rFonts w:ascii="Times New Roman" w:hAnsi="Times New Roman" w:cs="Times New Roman"/>
                <w:b/>
                <w:i/>
                <w:sz w:val="24"/>
                <w:szCs w:val="24"/>
                <w:lang w:val="nl-NL"/>
              </w:rPr>
              <w:tab/>
              <w:t>De EU breidt</w:t>
            </w:r>
            <w:r w:rsidR="00123960">
              <w:rPr>
                <w:rFonts w:ascii="Times New Roman" w:hAnsi="Times New Roman" w:cs="Times New Roman"/>
                <w:b/>
                <w:i/>
                <w:sz w:val="24"/>
                <w:szCs w:val="24"/>
                <w:lang w:val="nl-NL"/>
              </w:rPr>
              <w:t xml:space="preserve"> zich </w:t>
            </w:r>
            <w:r w:rsidRPr="00123960">
              <w:rPr>
                <w:rFonts w:ascii="Times New Roman" w:hAnsi="Times New Roman" w:cs="Times New Roman"/>
                <w:b/>
                <w:i/>
                <w:sz w:val="24"/>
                <w:szCs w:val="24"/>
                <w:lang w:val="nl-NL"/>
              </w:rPr>
              <w:t xml:space="preserve"> uit tot 15 lidstaten</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2002:</w:t>
            </w:r>
            <w:r w:rsidRPr="00123960">
              <w:rPr>
                <w:rFonts w:ascii="Times New Roman" w:hAnsi="Times New Roman" w:cs="Times New Roman"/>
                <w:b/>
                <w:i/>
                <w:sz w:val="24"/>
                <w:szCs w:val="24"/>
                <w:lang w:val="nl-NL"/>
              </w:rPr>
              <w:tab/>
              <w:t>De invoering van euromunten en -biljetten</w:t>
            </w:r>
          </w:p>
          <w:p w:rsidR="00AF29D6" w:rsidRPr="00123960" w:rsidRDefault="00AF29D6">
            <w:pPr>
              <w:ind w:left="720" w:hanging="72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2004:</w:t>
            </w:r>
            <w:r w:rsidRPr="00123960">
              <w:rPr>
                <w:rFonts w:ascii="Times New Roman" w:hAnsi="Times New Roman" w:cs="Times New Roman"/>
                <w:b/>
                <w:i/>
                <w:sz w:val="24"/>
                <w:szCs w:val="24"/>
                <w:lang w:val="nl-NL"/>
              </w:rPr>
              <w:tab/>
              <w:t>Tien nieuwe lidstaten treden toe tot de Unie</w:t>
            </w:r>
          </w:p>
          <w:p w:rsidR="00636692" w:rsidRPr="00123960" w:rsidRDefault="00636692">
            <w:pPr>
              <w:ind w:left="720" w:hanging="720"/>
              <w:rPr>
                <w:rFonts w:cs="Times New Roman"/>
                <w:szCs w:val="24"/>
                <w:lang w:val="nl-NL"/>
              </w:rPr>
            </w:pPr>
          </w:p>
        </w:tc>
      </w:tr>
    </w:tbl>
    <w:p w:rsidR="00AF29D6" w:rsidRPr="00123960" w:rsidRDefault="00AF29D6">
      <w:pPr>
        <w:rPr>
          <w:rFonts w:ascii="Times New Roman" w:hAnsi="Times New Roman" w:cs="Times New Roman"/>
          <w:sz w:val="24"/>
          <w:szCs w:val="24"/>
          <w:lang w:val="nl-NL"/>
        </w:rPr>
      </w:pPr>
    </w:p>
    <w:p w:rsidR="004077A0" w:rsidRPr="00123960" w:rsidRDefault="00AF29D6">
      <w:pPr>
        <w:tabs>
          <w:tab w:val="left" w:pos="709"/>
        </w:tabs>
        <w:rPr>
          <w:rFonts w:ascii="Times New Roman" w:hAnsi="Times New Roman" w:cs="Times New Roman"/>
          <w:sz w:val="24"/>
          <w:szCs w:val="24"/>
          <w:lang w:val="nl-NL"/>
        </w:rPr>
      </w:pPr>
      <w:r w:rsidRPr="00123960">
        <w:rPr>
          <w:rFonts w:ascii="Times New Roman" w:hAnsi="Times New Roman" w:cs="Times New Roman"/>
          <w:b/>
          <w:sz w:val="24"/>
          <w:szCs w:val="24"/>
          <w:lang w:val="nl-NL"/>
        </w:rPr>
        <w:t>1.</w:t>
      </w:r>
      <w:r w:rsidRPr="00123960">
        <w:rPr>
          <w:rFonts w:ascii="Times New Roman" w:hAnsi="Times New Roman" w:cs="Times New Roman"/>
          <w:sz w:val="24"/>
          <w:szCs w:val="24"/>
          <w:lang w:val="nl-NL"/>
        </w:rPr>
        <w:tab/>
        <w:t xml:space="preserve">Op 9 mei 1950 werd in de Verklaring van Schuman voorgesteld een </w:t>
      </w:r>
      <w:r w:rsidRPr="00123960">
        <w:rPr>
          <w:rFonts w:ascii="Times New Roman" w:hAnsi="Times New Roman" w:cs="Times New Roman"/>
          <w:b/>
          <w:sz w:val="24"/>
          <w:szCs w:val="24"/>
          <w:lang w:val="nl-NL"/>
        </w:rPr>
        <w:t>Europese Gemeenschap voor Kolen en Staal (EGKS)</w:t>
      </w:r>
      <w:r w:rsidRPr="00123960">
        <w:rPr>
          <w:rFonts w:ascii="Times New Roman" w:hAnsi="Times New Roman" w:cs="Times New Roman"/>
          <w:sz w:val="24"/>
          <w:szCs w:val="24"/>
          <w:lang w:val="nl-NL"/>
        </w:rPr>
        <w:t xml:space="preserve"> op te richten, wat gebeurde </w:t>
      </w:r>
      <w:r w:rsidR="003B2BE1" w:rsidRPr="00123960">
        <w:rPr>
          <w:rFonts w:ascii="Times New Roman" w:hAnsi="Times New Roman" w:cs="Times New Roman"/>
          <w:sz w:val="24"/>
          <w:szCs w:val="24"/>
          <w:lang w:val="nl-NL"/>
        </w:rPr>
        <w:t>door de ondertekening van</w:t>
      </w:r>
      <w:r w:rsidRPr="00123960">
        <w:rPr>
          <w:rFonts w:ascii="Times New Roman" w:hAnsi="Times New Roman" w:cs="Times New Roman"/>
          <w:sz w:val="24"/>
          <w:szCs w:val="24"/>
          <w:lang w:val="nl-NL"/>
        </w:rPr>
        <w:t xml:space="preserve"> het Verdrag van Parijs van 18 april 1951. Hierdoor ontstond een gemeenschappelijke markt voor kolen en staal tussen de zes oprichtende landen (België, de Bondsrepubliek Duitsland, Frankrijk, Italië, Luxemburg en Nederland). Het doel, zo kort na de Tweede Wereldoorlog, was om te zorgen voor vrede tussen de overwinnende en de overwonnen landen van Europa. Het ging erom dat de betrokken landen op voet van gelijkheid moesten gaan samenwerken binnen gezamenlijke instellingen.</w:t>
      </w:r>
    </w:p>
    <w:p w:rsidR="00AF29D6" w:rsidRPr="00123960" w:rsidRDefault="00636692" w:rsidP="00636692">
      <w:pPr>
        <w:tabs>
          <w:tab w:val="left" w:pos="709"/>
        </w:tabs>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2.</w:t>
      </w:r>
      <w:r w:rsidRPr="00123960">
        <w:rPr>
          <w:rFonts w:ascii="Times New Roman" w:hAnsi="Times New Roman" w:cs="Times New Roman"/>
          <w:sz w:val="24"/>
          <w:szCs w:val="24"/>
          <w:lang w:val="nl-NL"/>
        </w:rPr>
        <w:tab/>
        <w:t xml:space="preserve">De Zes besloten vervolgens op 25 maart 1957 </w:t>
      </w:r>
      <w:r w:rsidR="003B2BE1" w:rsidRPr="00123960">
        <w:rPr>
          <w:rFonts w:ascii="Times New Roman" w:hAnsi="Times New Roman" w:cs="Times New Roman"/>
          <w:sz w:val="24"/>
          <w:szCs w:val="24"/>
          <w:lang w:val="nl-NL"/>
        </w:rPr>
        <w:t>door</w:t>
      </w:r>
      <w:r w:rsidRPr="00123960">
        <w:rPr>
          <w:rFonts w:ascii="Times New Roman" w:hAnsi="Times New Roman" w:cs="Times New Roman"/>
          <w:sz w:val="24"/>
          <w:szCs w:val="24"/>
          <w:lang w:val="nl-NL"/>
        </w:rPr>
        <w:t xml:space="preserve"> het </w:t>
      </w:r>
      <w:r w:rsidRPr="00123960">
        <w:rPr>
          <w:rFonts w:ascii="Times New Roman" w:hAnsi="Times New Roman" w:cs="Times New Roman"/>
          <w:b/>
          <w:sz w:val="24"/>
          <w:szCs w:val="24"/>
          <w:lang w:val="nl-NL"/>
        </w:rPr>
        <w:t>Verdrag van Rome</w:t>
      </w:r>
      <w:r w:rsidRPr="00123960">
        <w:rPr>
          <w:rFonts w:ascii="Times New Roman" w:hAnsi="Times New Roman" w:cs="Times New Roman"/>
          <w:sz w:val="24"/>
          <w:szCs w:val="24"/>
          <w:lang w:val="nl-NL"/>
        </w:rPr>
        <w:t xml:space="preserve"> </w:t>
      </w:r>
      <w:r w:rsidR="003B2BE1" w:rsidRPr="00123960">
        <w:rPr>
          <w:rFonts w:ascii="Times New Roman" w:hAnsi="Times New Roman" w:cs="Times New Roman"/>
          <w:sz w:val="24"/>
          <w:szCs w:val="24"/>
          <w:lang w:val="nl-NL"/>
        </w:rPr>
        <w:t xml:space="preserve">te ondertekenen </w:t>
      </w:r>
      <w:r w:rsidRPr="00123960">
        <w:rPr>
          <w:rFonts w:ascii="Times New Roman" w:hAnsi="Times New Roman" w:cs="Times New Roman"/>
          <w:sz w:val="24"/>
          <w:szCs w:val="24"/>
          <w:lang w:val="nl-NL"/>
        </w:rPr>
        <w:t xml:space="preserve">een </w:t>
      </w:r>
      <w:r w:rsidRPr="00123960">
        <w:rPr>
          <w:rFonts w:ascii="Times New Roman" w:hAnsi="Times New Roman" w:cs="Times New Roman"/>
          <w:b/>
          <w:sz w:val="24"/>
          <w:szCs w:val="24"/>
          <w:lang w:val="nl-NL"/>
        </w:rPr>
        <w:t>Europese Economische Gemeenschap (EEG)</w:t>
      </w:r>
      <w:r w:rsidRPr="00123960">
        <w:rPr>
          <w:rFonts w:ascii="Times New Roman" w:hAnsi="Times New Roman" w:cs="Times New Roman"/>
          <w:sz w:val="24"/>
          <w:szCs w:val="24"/>
          <w:lang w:val="nl-NL"/>
        </w:rPr>
        <w:t xml:space="preserve"> op te richten, die gebaseerd zou worden op een ruimere markt met een hele reeks goederen en diensten. Op 1 juli 1968 werden de douanerechten tussen de zes landen volledig afgeschaft. In de jaren zestig kwam ook een gemeenschappelijk beleid van de grond, met name op het gebied van handel en landbouw.</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3.</w:t>
      </w:r>
      <w:r w:rsidRPr="00123960">
        <w:rPr>
          <w:rFonts w:ascii="Times New Roman" w:hAnsi="Times New Roman" w:cs="Times New Roman"/>
          <w:sz w:val="24"/>
          <w:szCs w:val="24"/>
          <w:lang w:val="nl-NL"/>
        </w:rPr>
        <w:tab/>
        <w:t>Dit werd zo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n succes dat Denemarken, Ierland en het Verenigd Koninkrijk besloten zich bij de Gemeenschap aan te sluiten. Deze eerste uitbreiding, van zes naar negen leden, vond plaats in 1973. Tegelijkertijd kwam een </w:t>
      </w:r>
      <w:r w:rsidRPr="00123960">
        <w:rPr>
          <w:rFonts w:ascii="Times New Roman" w:hAnsi="Times New Roman" w:cs="Times New Roman"/>
          <w:b/>
          <w:sz w:val="24"/>
          <w:szCs w:val="24"/>
          <w:lang w:val="nl-NL"/>
        </w:rPr>
        <w:t>sociaal en een milieubeleid</w:t>
      </w:r>
      <w:r w:rsidRPr="00123960">
        <w:rPr>
          <w:rFonts w:ascii="Times New Roman" w:hAnsi="Times New Roman" w:cs="Times New Roman"/>
          <w:sz w:val="24"/>
          <w:szCs w:val="24"/>
          <w:lang w:val="nl-NL"/>
        </w:rPr>
        <w:t xml:space="preserve"> tot stand en werd in 1975 het Europees Fonds voor Regionale Ontwikkeling (EFRO) opgezet.</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4.</w:t>
      </w:r>
      <w:r w:rsidRPr="00123960">
        <w:rPr>
          <w:rFonts w:ascii="Times New Roman" w:hAnsi="Times New Roman" w:cs="Times New Roman"/>
          <w:sz w:val="24"/>
          <w:szCs w:val="24"/>
          <w:lang w:val="nl-NL"/>
        </w:rPr>
        <w:tab/>
        <w:t xml:space="preserve">Juni 1979 betekende een belangrijke vooruitgang voor de Europese Gemeenschap, met de </w:t>
      </w:r>
      <w:r w:rsidRPr="00123960">
        <w:rPr>
          <w:rFonts w:ascii="Times New Roman" w:hAnsi="Times New Roman" w:cs="Times New Roman"/>
          <w:b/>
          <w:sz w:val="24"/>
          <w:szCs w:val="24"/>
          <w:lang w:val="nl-NL"/>
        </w:rPr>
        <w:t>eerste verkiezingen voor het Europe</w:t>
      </w:r>
      <w:r w:rsidR="003B2BE1" w:rsidRPr="00123960">
        <w:rPr>
          <w:rFonts w:ascii="Times New Roman" w:hAnsi="Times New Roman" w:cs="Times New Roman"/>
          <w:b/>
          <w:sz w:val="24"/>
          <w:szCs w:val="24"/>
          <w:lang w:val="nl-NL"/>
        </w:rPr>
        <w:t>e</w:t>
      </w:r>
      <w:r w:rsidRPr="00123960">
        <w:rPr>
          <w:rFonts w:ascii="Times New Roman" w:hAnsi="Times New Roman" w:cs="Times New Roman"/>
          <w:b/>
          <w:sz w:val="24"/>
          <w:szCs w:val="24"/>
          <w:lang w:val="nl-NL"/>
        </w:rPr>
        <w:t xml:space="preserve">s </w:t>
      </w:r>
      <w:r w:rsidR="003B2BE1" w:rsidRPr="00123960">
        <w:rPr>
          <w:rFonts w:ascii="Times New Roman" w:hAnsi="Times New Roman" w:cs="Times New Roman"/>
          <w:b/>
          <w:sz w:val="24"/>
          <w:szCs w:val="24"/>
          <w:lang w:val="nl-NL"/>
        </w:rPr>
        <w:t>P</w:t>
      </w:r>
      <w:r w:rsidRPr="00123960">
        <w:rPr>
          <w:rFonts w:ascii="Times New Roman" w:hAnsi="Times New Roman" w:cs="Times New Roman"/>
          <w:b/>
          <w:sz w:val="24"/>
          <w:szCs w:val="24"/>
          <w:lang w:val="nl-NL"/>
        </w:rPr>
        <w:t>arlement</w:t>
      </w:r>
      <w:r w:rsidRPr="00123960">
        <w:rPr>
          <w:rFonts w:ascii="Times New Roman" w:hAnsi="Times New Roman" w:cs="Times New Roman"/>
          <w:sz w:val="24"/>
          <w:szCs w:val="24"/>
          <w:lang w:val="nl-NL"/>
        </w:rPr>
        <w:t>.</w:t>
      </w:r>
      <w:r w:rsidRPr="00123960">
        <w:rPr>
          <w:rFonts w:ascii="Times New Roman" w:hAnsi="Times New Roman" w:cs="Times New Roman"/>
          <w:b/>
          <w:sz w:val="24"/>
          <w:szCs w:val="24"/>
          <w:lang w:val="nl-NL"/>
        </w:rPr>
        <w:t xml:space="preserve"> </w:t>
      </w:r>
      <w:r w:rsidRPr="00123960">
        <w:rPr>
          <w:rFonts w:ascii="Times New Roman" w:hAnsi="Times New Roman" w:cs="Times New Roman"/>
          <w:sz w:val="24"/>
          <w:szCs w:val="24"/>
          <w:lang w:val="nl-NL"/>
        </w:rPr>
        <w:t>De leden worden om de vijf jaar via rechtstreekse algemene verkiezingen verkozen.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5</w:t>
      </w: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 xml:space="preserve">In 1981 trad </w:t>
      </w:r>
      <w:r w:rsidRPr="00123960">
        <w:rPr>
          <w:rFonts w:ascii="Times New Roman" w:hAnsi="Times New Roman" w:cs="Times New Roman"/>
          <w:b/>
          <w:sz w:val="24"/>
          <w:szCs w:val="24"/>
          <w:lang w:val="nl-NL"/>
        </w:rPr>
        <w:t>Griekenland</w:t>
      </w:r>
      <w:r w:rsidRPr="00123960">
        <w:rPr>
          <w:rFonts w:ascii="Times New Roman" w:hAnsi="Times New Roman" w:cs="Times New Roman"/>
          <w:sz w:val="24"/>
          <w:szCs w:val="24"/>
          <w:lang w:val="nl-NL"/>
        </w:rPr>
        <w:t xml:space="preserve"> toe tot de Gemeenschap, in 1986 gevolgd door </w:t>
      </w:r>
      <w:r w:rsidRPr="00123960">
        <w:rPr>
          <w:rFonts w:ascii="Times New Roman" w:hAnsi="Times New Roman" w:cs="Times New Roman"/>
          <w:b/>
          <w:sz w:val="24"/>
          <w:szCs w:val="24"/>
          <w:lang w:val="nl-NL"/>
        </w:rPr>
        <w:t>Spanje</w:t>
      </w:r>
      <w:r w:rsidRPr="00123960">
        <w:rPr>
          <w:rFonts w:ascii="Times New Roman" w:hAnsi="Times New Roman" w:cs="Times New Roman"/>
          <w:sz w:val="24"/>
          <w:szCs w:val="24"/>
          <w:lang w:val="nl-NL"/>
        </w:rPr>
        <w:t xml:space="preserve"> </w:t>
      </w:r>
      <w:r w:rsidRPr="00123960">
        <w:rPr>
          <w:rFonts w:ascii="Times New Roman" w:hAnsi="Times New Roman" w:cs="Times New Roman"/>
          <w:b/>
          <w:sz w:val="24"/>
          <w:szCs w:val="24"/>
          <w:lang w:val="nl-NL"/>
        </w:rPr>
        <w:t>en Portugal</w:t>
      </w:r>
      <w:r w:rsidRPr="00123960">
        <w:rPr>
          <w:rFonts w:ascii="Times New Roman" w:hAnsi="Times New Roman" w:cs="Times New Roman"/>
          <w:sz w:val="24"/>
          <w:szCs w:val="24"/>
          <w:lang w:val="nl-NL"/>
        </w:rPr>
        <w:t>. Dit versterkte de aanwezigheid van de Gemeenschap in Zuid-Europa en maakte de ui</w:t>
      </w:r>
      <w:r w:rsidR="0082138E" w:rsidRPr="00123960">
        <w:rPr>
          <w:rFonts w:ascii="Times New Roman" w:hAnsi="Times New Roman" w:cs="Times New Roman"/>
          <w:sz w:val="24"/>
          <w:szCs w:val="24"/>
          <w:lang w:val="nl-NL"/>
        </w:rPr>
        <w:t>t</w:t>
      </w:r>
      <w:r w:rsidRPr="00123960">
        <w:rPr>
          <w:rFonts w:ascii="Times New Roman" w:hAnsi="Times New Roman" w:cs="Times New Roman"/>
          <w:sz w:val="24"/>
          <w:szCs w:val="24"/>
          <w:lang w:val="nl-NL"/>
        </w:rPr>
        <w:t>breiding van de regionale steunprogramma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des te dringender.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6.</w:t>
      </w:r>
      <w:r w:rsidRPr="00123960">
        <w:rPr>
          <w:rFonts w:ascii="Times New Roman" w:hAnsi="Times New Roman" w:cs="Times New Roman"/>
          <w:sz w:val="24"/>
          <w:szCs w:val="24"/>
          <w:lang w:val="nl-NL"/>
        </w:rPr>
        <w:tab/>
        <w:t>De wereldwijde economische recessie aan het begin van de jaren tachtig bracht een golf van „Europessimisme</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teweeg. Maar er begon weer hoop te gloren toen de Europese Commissie, onder voorzitterschap van Jacques Delors, in 1985 een witboek publiceerde met een stappenplan voor de voltooiing van de Europese </w:t>
      </w:r>
      <w:r w:rsidRPr="00123960">
        <w:rPr>
          <w:rFonts w:ascii="Times New Roman" w:hAnsi="Times New Roman" w:cs="Times New Roman"/>
          <w:b/>
          <w:sz w:val="24"/>
          <w:szCs w:val="24"/>
          <w:lang w:val="nl-NL"/>
        </w:rPr>
        <w:t>interne markt</w:t>
      </w:r>
      <w:r w:rsidRPr="00123960">
        <w:rPr>
          <w:rFonts w:ascii="Times New Roman" w:hAnsi="Times New Roman" w:cs="Times New Roman"/>
          <w:sz w:val="24"/>
          <w:szCs w:val="24"/>
          <w:lang w:val="nl-NL"/>
        </w:rPr>
        <w:t xml:space="preserve"> op 1 januari 1993. Deze ambitieuze doelstelling werd opgenomen in de Europese Akte, die in februari 1986 werd ondertekend en op 1 juli 1987 in werking trad.</w:t>
      </w:r>
    </w:p>
    <w:p w:rsidR="00AF29D6" w:rsidRPr="00123960" w:rsidRDefault="00636692">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7.</w:t>
      </w:r>
      <w:r w:rsidRPr="00123960">
        <w:rPr>
          <w:rFonts w:ascii="Times New Roman" w:hAnsi="Times New Roman" w:cs="Times New Roman"/>
          <w:sz w:val="24"/>
          <w:szCs w:val="24"/>
          <w:lang w:val="nl-NL"/>
        </w:rPr>
        <w:tab/>
        <w:t xml:space="preserve">Het politieke landschap in Europa veranderde ingrijpend door de val van de </w:t>
      </w:r>
      <w:r w:rsidRPr="00123960">
        <w:rPr>
          <w:rFonts w:ascii="Times New Roman" w:hAnsi="Times New Roman" w:cs="Times New Roman"/>
          <w:b/>
          <w:sz w:val="24"/>
          <w:szCs w:val="24"/>
          <w:lang w:val="nl-NL"/>
        </w:rPr>
        <w:t>Berlijnse muur</w:t>
      </w:r>
      <w:r w:rsidRPr="00123960">
        <w:rPr>
          <w:rFonts w:ascii="Times New Roman" w:hAnsi="Times New Roman" w:cs="Times New Roman"/>
          <w:sz w:val="24"/>
          <w:szCs w:val="24"/>
          <w:lang w:val="nl-NL"/>
        </w:rPr>
        <w:t xml:space="preserve"> in 1989. Deze gebeurtenis leidde tot de hereniging van Duitsland op 3 oktober 1990 en tot de komst van democratie in de Midden- en Oost-Europese landen die zich uit de sovjetoverheersing hadden losgemaakt. De Sovjet-Unie hield in december 1991 op te bestaan.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Ondertussen werd onderhandeld over het nieuwe </w:t>
      </w:r>
      <w:r w:rsidRPr="00123960">
        <w:rPr>
          <w:rFonts w:ascii="Times New Roman" w:hAnsi="Times New Roman" w:cs="Times New Roman"/>
          <w:b/>
          <w:sz w:val="24"/>
          <w:szCs w:val="24"/>
          <w:lang w:val="nl-NL"/>
        </w:rPr>
        <w:t>Verdrag betreffende de Europese Unie</w:t>
      </w:r>
      <w:r w:rsidRPr="00123960">
        <w:rPr>
          <w:rFonts w:ascii="Times New Roman" w:hAnsi="Times New Roman" w:cs="Times New Roman"/>
          <w:sz w:val="24"/>
          <w:szCs w:val="24"/>
          <w:lang w:val="nl-NL"/>
        </w:rPr>
        <w:t>, dat in Maastricht in december 1991 werd aangenomen door de Europese Raad, samengesteld uit staatshoofden en regeringsleiders. Het Verdrag trad op 1 november 1993 in werking. De bestaande communautaire structuren werden uitgebreid met intergouvernementele samenwerking op bepaalde terreinen, waardoor de Europese Unie (EU) een feit werd.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8.</w:t>
      </w:r>
      <w:r w:rsidRPr="00123960">
        <w:rPr>
          <w:rFonts w:ascii="Times New Roman" w:hAnsi="Times New Roman" w:cs="Times New Roman"/>
          <w:sz w:val="24"/>
          <w:szCs w:val="24"/>
          <w:lang w:val="nl-NL"/>
        </w:rPr>
        <w:tab/>
        <w:t xml:space="preserve">Naar aanleiding van deze nieuwe dynamiek en de geopolitieke veranderingen in Europa traden op 1 januari 1995 drie nieuwe landen toe tot de EU: </w:t>
      </w:r>
      <w:r w:rsidRPr="00123960">
        <w:rPr>
          <w:rFonts w:ascii="Times New Roman" w:hAnsi="Times New Roman" w:cs="Times New Roman"/>
          <w:b/>
          <w:sz w:val="24"/>
          <w:szCs w:val="24"/>
          <w:lang w:val="nl-NL"/>
        </w:rPr>
        <w:t>Oostenrijk, Finland en Zweden</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9.</w:t>
      </w:r>
      <w:r w:rsidRPr="00123960">
        <w:rPr>
          <w:rFonts w:ascii="Times New Roman" w:hAnsi="Times New Roman" w:cs="Times New Roman"/>
          <w:sz w:val="24"/>
          <w:szCs w:val="24"/>
          <w:lang w:val="nl-NL"/>
        </w:rPr>
        <w:tab/>
        <w:t xml:space="preserve">De Europese Unie ging vervolgens aan de slag met het meest spectaculaire project tot nu toe: de invoering van een </w:t>
      </w:r>
      <w:r w:rsidRPr="00123960">
        <w:rPr>
          <w:rFonts w:ascii="Times New Roman" w:hAnsi="Times New Roman" w:cs="Times New Roman"/>
          <w:b/>
          <w:sz w:val="24"/>
          <w:szCs w:val="24"/>
          <w:lang w:val="nl-NL"/>
        </w:rPr>
        <w:t>gemeenschappelijke Europese munt</w:t>
      </w:r>
      <w:r w:rsidRPr="00123960">
        <w:rPr>
          <w:rFonts w:ascii="Times New Roman" w:hAnsi="Times New Roman" w:cs="Times New Roman"/>
          <w:sz w:val="24"/>
          <w:szCs w:val="24"/>
          <w:lang w:val="nl-NL"/>
        </w:rPr>
        <w:t>. De euro werd in 1999 voor niet-contante betalingen ingevoerd, bankbiljetten en mun</w:t>
      </w:r>
      <w:r w:rsidR="00123960">
        <w:rPr>
          <w:rFonts w:ascii="Times New Roman" w:hAnsi="Times New Roman" w:cs="Times New Roman"/>
          <w:sz w:val="24"/>
          <w:szCs w:val="24"/>
          <w:lang w:val="nl-NL"/>
        </w:rPr>
        <w:t>t</w:t>
      </w:r>
      <w:r w:rsidRPr="00123960">
        <w:rPr>
          <w:rFonts w:ascii="Times New Roman" w:hAnsi="Times New Roman" w:cs="Times New Roman"/>
          <w:sz w:val="24"/>
          <w:szCs w:val="24"/>
          <w:lang w:val="nl-NL"/>
        </w:rPr>
        <w:t>stukken werden drie jaar later geïntroduceerd in de twaalf landen die gewoonlijk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eurozone</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worden genoemd. De euro is nu een wereldvaluta voor betalingen en deviezenreserves en doet niet onder voor de dollar.</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Europeanen worden met de </w:t>
      </w:r>
      <w:r w:rsidR="0082138E" w:rsidRPr="00123960">
        <w:rPr>
          <w:rFonts w:ascii="Times New Roman" w:hAnsi="Times New Roman" w:cs="Times New Roman"/>
          <w:sz w:val="24"/>
          <w:szCs w:val="24"/>
          <w:lang w:val="nl-NL"/>
        </w:rPr>
        <w:t>mondialisering</w:t>
      </w:r>
      <w:r w:rsidRPr="00123960">
        <w:rPr>
          <w:rFonts w:ascii="Times New Roman" w:hAnsi="Times New Roman" w:cs="Times New Roman"/>
          <w:sz w:val="24"/>
          <w:szCs w:val="24"/>
          <w:lang w:val="nl-NL"/>
        </w:rPr>
        <w:t xml:space="preserve"> geconfronteerd. Nieuwe technologi</w:t>
      </w:r>
      <w:r w:rsidR="00123960">
        <w:rPr>
          <w:rFonts w:ascii="Times New Roman" w:hAnsi="Times New Roman" w:cs="Times New Roman"/>
          <w:sz w:val="24"/>
          <w:szCs w:val="24"/>
          <w:lang w:val="nl-NL"/>
        </w:rPr>
        <w:t>e</w:t>
      </w:r>
      <w:r w:rsidRPr="00123960">
        <w:rPr>
          <w:rFonts w:ascii="Times New Roman" w:hAnsi="Times New Roman" w:cs="Times New Roman"/>
          <w:sz w:val="24"/>
          <w:szCs w:val="24"/>
          <w:lang w:val="nl-NL"/>
        </w:rPr>
        <w:t>ën en het almaar toenemende gebruik van internet veranderen de economi</w:t>
      </w:r>
      <w:r w:rsidR="00123960">
        <w:rPr>
          <w:rFonts w:ascii="Times New Roman" w:hAnsi="Times New Roman" w:cs="Times New Roman"/>
          <w:sz w:val="24"/>
          <w:szCs w:val="24"/>
          <w:lang w:val="nl-NL"/>
        </w:rPr>
        <w:t>eë</w:t>
      </w:r>
      <w:r w:rsidRPr="00123960">
        <w:rPr>
          <w:rFonts w:ascii="Times New Roman" w:hAnsi="Times New Roman" w:cs="Times New Roman"/>
          <w:sz w:val="24"/>
          <w:szCs w:val="24"/>
          <w:lang w:val="nl-NL"/>
        </w:rPr>
        <w:t>n, maar brengen ook sociale en culturele uitdagingen met zich.</w:t>
      </w:r>
    </w:p>
    <w:p w:rsidR="00AF29D6" w:rsidRPr="00123960" w:rsidRDefault="00AF29D6">
      <w:pPr>
        <w:jc w:val="cente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 nam in maart 2000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b/>
          <w:sz w:val="24"/>
          <w:szCs w:val="24"/>
          <w:lang w:val="nl-NL"/>
        </w:rPr>
        <w:t>strategie van Lissabon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aan om de Europese economie te moderniseren en te zorgen dat Europa op de wereldmarkten de concurrentie met de Verenigde Staten en de nieuwe geïndustrialiseerde landen aankan. De strategie van Lissabon is bedoeld om innovatie en bedrijfsinvesteringen aan te moedigen en de Europese onderwijsstelsels aan te passen aan de </w:t>
      </w:r>
      <w:r w:rsidR="007B2CAB" w:rsidRPr="00123960">
        <w:rPr>
          <w:rFonts w:ascii="Times New Roman" w:hAnsi="Times New Roman" w:cs="Times New Roman"/>
          <w:sz w:val="24"/>
          <w:szCs w:val="24"/>
          <w:lang w:val="nl-NL"/>
        </w:rPr>
        <w:t>behoeften</w:t>
      </w:r>
      <w:r w:rsidRPr="00123960">
        <w:rPr>
          <w:rFonts w:ascii="Times New Roman" w:hAnsi="Times New Roman" w:cs="Times New Roman"/>
          <w:sz w:val="24"/>
          <w:szCs w:val="24"/>
          <w:lang w:val="nl-NL"/>
        </w:rPr>
        <w:t xml:space="preserve"> van de informatiemaatschappij.</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Tegelijkertijd staan de nationale economieën onder druk ten gevolge van werkloosheid en oplopende pensioenkosten. Dat maakt hervormingen des te noodzakelijker. De kiezers </w:t>
      </w:r>
      <w:r w:rsidR="007B2CAB" w:rsidRPr="00123960">
        <w:rPr>
          <w:rFonts w:ascii="Times New Roman" w:hAnsi="Times New Roman" w:cs="Times New Roman"/>
          <w:sz w:val="24"/>
          <w:szCs w:val="24"/>
          <w:lang w:val="nl-NL"/>
        </w:rPr>
        <w:t>dringen</w:t>
      </w:r>
      <w:r w:rsidRPr="00123960">
        <w:rPr>
          <w:rFonts w:ascii="Times New Roman" w:hAnsi="Times New Roman" w:cs="Times New Roman"/>
          <w:sz w:val="24"/>
          <w:szCs w:val="24"/>
          <w:lang w:val="nl-NL"/>
        </w:rPr>
        <w:t xml:space="preserve"> bij hun regeringen steeds meer aan op praktische oplossingen voor deze problemen.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10.</w:t>
      </w:r>
      <w:r w:rsidRPr="00123960">
        <w:rPr>
          <w:rFonts w:ascii="Times New Roman" w:hAnsi="Times New Roman" w:cs="Times New Roman"/>
          <w:sz w:val="24"/>
          <w:szCs w:val="24"/>
          <w:lang w:val="nl-NL"/>
        </w:rPr>
        <w:tab/>
        <w:t xml:space="preserve">Terwijl de Europese Unie nog maar nauwelijks was uitgegroeid tot 15 lidstaten, begonnen al voorbereidingen voor een </w:t>
      </w:r>
      <w:r w:rsidRPr="00123960">
        <w:rPr>
          <w:rFonts w:ascii="Times New Roman" w:hAnsi="Times New Roman" w:cs="Times New Roman"/>
          <w:b/>
          <w:sz w:val="24"/>
          <w:szCs w:val="24"/>
          <w:lang w:val="nl-NL"/>
        </w:rPr>
        <w:t>uitbreiding van nooit geziene omvang</w:t>
      </w:r>
      <w:r w:rsidRPr="00123960">
        <w:rPr>
          <w:rFonts w:ascii="Times New Roman" w:hAnsi="Times New Roman" w:cs="Times New Roman"/>
          <w:sz w:val="24"/>
          <w:szCs w:val="24"/>
          <w:lang w:val="nl-NL"/>
        </w:rPr>
        <w:t>. Halverwege de jaren negentig kwamen de voormalige Oostbloklanden (Bulgarije, Hongarije, Polen, Roemenië, Slowakije en Tsjechië), de drie Baltische staten die deel hadden uitgemaakt van de Sovjet-Unie (Estland, Letland en Litouwen), een van de republieken van het voormalige Joegoslavië (Slovenië) en twee landen in de Middellandse Zee (Cyprus en Malta) bij de EU aankloppen.</w:t>
      </w:r>
    </w:p>
    <w:p w:rsidR="00AF29D6" w:rsidRPr="00123960" w:rsidRDefault="00AF29D6">
      <w:pPr>
        <w:rPr>
          <w:rFonts w:ascii="Times New Roman" w:hAnsi="Times New Roman" w:cs="Times New Roman"/>
          <w:sz w:val="24"/>
          <w:szCs w:val="24"/>
          <w:lang w:val="nl-NL"/>
        </w:rPr>
      </w:pPr>
    </w:p>
    <w:p w:rsidR="007A09DF"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 verwelkomde deze kans om meer stabiliteit te brengen op het Europese continent en om deze jonge democratieën te laten meeprofiteren van de Europese integratie. De toetredingsonderhandelingen begonnen in december 1997. De uitbreiding van de EU tot 25 lidstaten vond plaats op 1 mei 2004, toen 10 van de 12 kandidaat-lidstaten toetraden. Bulgarije en Roemenië volgden op 1 januari 2007.</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b/>
          <w:sz w:val="36"/>
          <w:szCs w:val="36"/>
          <w:lang w:val="nl-NL"/>
        </w:rPr>
        <w:t>3.</w:t>
      </w:r>
      <w:r w:rsidR="00636692"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Uitbreiding en nabuurschapsbeleid</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636692" w:rsidRPr="00123960" w:rsidRDefault="00636692" w:rsidP="00636692">
            <w:pPr>
              <w:ind w:left="363"/>
              <w:rPr>
                <w:rFonts w:ascii="Times New Roman" w:hAnsi="Times New Roman" w:cs="Times New Roman"/>
                <w:sz w:val="24"/>
                <w:szCs w:val="24"/>
                <w:lang w:val="nl-NL"/>
              </w:rPr>
            </w:pPr>
          </w:p>
          <w:p w:rsidR="00AF29D6" w:rsidRPr="00123960" w:rsidRDefault="00AF29D6" w:rsidP="00636692">
            <w:pPr>
              <w:numPr>
                <w:ilvl w:val="0"/>
                <w:numId w:val="1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Unie staat open voor alle Europese landen die aan de democratische, politiek</w:t>
            </w:r>
            <w:r w:rsidR="001F1B9C">
              <w:rPr>
                <w:rFonts w:ascii="Times New Roman" w:hAnsi="Times New Roman" w:cs="Times New Roman"/>
                <w:b/>
                <w:i/>
                <w:sz w:val="24"/>
                <w:szCs w:val="24"/>
                <w:lang w:val="nl-NL"/>
              </w:rPr>
              <w:t>e</w:t>
            </w:r>
            <w:r w:rsidRPr="00123960">
              <w:rPr>
                <w:rFonts w:ascii="Times New Roman" w:hAnsi="Times New Roman" w:cs="Times New Roman"/>
                <w:b/>
                <w:i/>
                <w:sz w:val="24"/>
                <w:szCs w:val="24"/>
                <w:lang w:val="nl-NL"/>
              </w:rPr>
              <w:t xml:space="preserve"> en economische </w:t>
            </w:r>
            <w:r w:rsidR="007B2CAB" w:rsidRPr="00123960">
              <w:rPr>
                <w:rFonts w:ascii="Times New Roman" w:hAnsi="Times New Roman" w:cs="Times New Roman"/>
                <w:b/>
                <w:i/>
                <w:sz w:val="24"/>
                <w:szCs w:val="24"/>
                <w:lang w:val="nl-NL"/>
              </w:rPr>
              <w:t>eisen</w:t>
            </w:r>
            <w:r w:rsidRPr="00123960">
              <w:rPr>
                <w:rFonts w:ascii="Times New Roman" w:hAnsi="Times New Roman" w:cs="Times New Roman"/>
                <w:b/>
                <w:i/>
                <w:sz w:val="24"/>
                <w:szCs w:val="24"/>
                <w:lang w:val="nl-NL"/>
              </w:rPr>
              <w:t xml:space="preserve"> voldoen.</w:t>
            </w:r>
          </w:p>
          <w:p w:rsidR="004077A0" w:rsidRPr="00123960" w:rsidRDefault="00AF29D6" w:rsidP="00636692">
            <w:pPr>
              <w:numPr>
                <w:ilvl w:val="0"/>
                <w:numId w:val="1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Na meerdere uitbreidingen is het aantal leden van de EU van zes tot zeven</w:t>
            </w:r>
            <w:r w:rsidR="001F1B9C">
              <w:rPr>
                <w:rFonts w:ascii="Times New Roman" w:hAnsi="Times New Roman" w:cs="Times New Roman"/>
                <w:b/>
                <w:i/>
                <w:sz w:val="24"/>
                <w:szCs w:val="24"/>
                <w:lang w:val="nl-NL"/>
              </w:rPr>
              <w:t>en</w:t>
            </w:r>
            <w:r w:rsidRPr="00123960">
              <w:rPr>
                <w:rFonts w:ascii="Times New Roman" w:hAnsi="Times New Roman" w:cs="Times New Roman"/>
                <w:b/>
                <w:i/>
                <w:sz w:val="24"/>
                <w:szCs w:val="24"/>
                <w:lang w:val="nl-NL"/>
              </w:rPr>
              <w:t>twintig gegroeid. Verscheidene andere landen zijn kandidaat voor toetreding.</w:t>
            </w:r>
          </w:p>
          <w:p w:rsidR="00931AB9" w:rsidRPr="00123960" w:rsidRDefault="007B2CAB" w:rsidP="00636692">
            <w:pPr>
              <w:numPr>
                <w:ilvl w:val="0"/>
                <w:numId w:val="1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Als een nieuw land wil toetreden, moeten alle EU-landen daarmee instemmen. Ook zal de EU vooraf nagaan of zij in staat is nieuwe leden op te nemen en of de EU na de uitbreiding nog goed bestuurd kan worden</w:t>
            </w:r>
            <w:r w:rsidR="00AF29D6" w:rsidRPr="00123960">
              <w:rPr>
                <w:rFonts w:ascii="Times New Roman" w:hAnsi="Times New Roman" w:cs="Times New Roman"/>
                <w:b/>
                <w:i/>
                <w:sz w:val="24"/>
                <w:szCs w:val="24"/>
                <w:lang w:val="nl-NL"/>
              </w:rPr>
              <w:t>.</w:t>
            </w:r>
          </w:p>
          <w:p w:rsidR="00AF29D6" w:rsidRPr="00123960" w:rsidRDefault="00AF29D6" w:rsidP="00636692">
            <w:pPr>
              <w:numPr>
                <w:ilvl w:val="0"/>
                <w:numId w:val="11"/>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geslaagde uitbreidingen hebben de democratie versterkt, Europa veiliger gemaakt en het potentieel voor handel en economische groei doen toenemen.</w:t>
            </w:r>
          </w:p>
          <w:p w:rsidR="00636692" w:rsidRPr="00123960" w:rsidRDefault="00636692" w:rsidP="00636692">
            <w:pPr>
              <w:ind w:left="363"/>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Een continent samenbrengen</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 xml:space="preserve">Een </w:t>
      </w:r>
      <w:r w:rsidR="00E10803">
        <w:rPr>
          <w:rFonts w:ascii="Times New Roman" w:hAnsi="Times New Roman" w:cs="Times New Roman"/>
          <w:b/>
          <w:sz w:val="24"/>
          <w:szCs w:val="24"/>
          <w:lang w:val="nl-NL"/>
        </w:rPr>
        <w:t>Europese U</w:t>
      </w:r>
      <w:r w:rsidR="00AF29D6" w:rsidRPr="00123960">
        <w:rPr>
          <w:rFonts w:ascii="Times New Roman" w:hAnsi="Times New Roman" w:cs="Times New Roman"/>
          <w:b/>
          <w:sz w:val="24"/>
          <w:szCs w:val="24"/>
          <w:lang w:val="nl-NL"/>
        </w:rPr>
        <w:t>nie met 25 leden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december 2002 te Kopenhagen nam de Europese Raad een van de meest gedenkwaardige beslissingen uit de hele geschiedenis van de Europese eenwording. Door op 1 mei 2004 tien nieuwe landen in de EU op te nemen</w:t>
      </w:r>
      <w:r w:rsidR="007B2CAB"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breidde de Europese Unie niet alleen haar oppervlak en inwonertal uit, maar maakte zij ook een einde aan de breuk die ons continent sinds 1945 verdeelde in een vrije en een communistische wereld.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Deze vijfde uitbreiding van de EU </w:t>
      </w:r>
      <w:r w:rsidR="00825B35" w:rsidRPr="00123960">
        <w:rPr>
          <w:rFonts w:ascii="Times New Roman" w:hAnsi="Times New Roman" w:cs="Times New Roman"/>
          <w:sz w:val="24"/>
          <w:szCs w:val="24"/>
          <w:lang w:val="nl-NL"/>
        </w:rPr>
        <w:t>had</w:t>
      </w:r>
      <w:r w:rsidRPr="00123960">
        <w:rPr>
          <w:rFonts w:ascii="Times New Roman" w:hAnsi="Times New Roman" w:cs="Times New Roman"/>
          <w:sz w:val="24"/>
          <w:szCs w:val="24"/>
          <w:lang w:val="nl-NL"/>
        </w:rPr>
        <w:t xml:space="preserve"> dus een politieke en morele lading. Hierdoor konden Cyprus, Estland, Hongarije, Letland, Litouwen, Malta, Polen, Slovenië, Slowakije en Tsjechië, landen die niet alleen qua geografische ligging maar ook qua cultuur, geschiedenis en ambities even Europees zijn als de andere, </w:t>
      </w:r>
      <w:r w:rsidR="007B2CAB" w:rsidRPr="00123960">
        <w:rPr>
          <w:rFonts w:ascii="Times New Roman" w:hAnsi="Times New Roman" w:cs="Times New Roman"/>
          <w:sz w:val="24"/>
          <w:szCs w:val="24"/>
          <w:lang w:val="nl-NL"/>
        </w:rPr>
        <w:t xml:space="preserve">zich weer bij </w:t>
      </w:r>
      <w:r w:rsidRPr="00123960">
        <w:rPr>
          <w:rFonts w:ascii="Times New Roman" w:hAnsi="Times New Roman" w:cs="Times New Roman"/>
          <w:sz w:val="24"/>
          <w:szCs w:val="24"/>
          <w:lang w:val="nl-NL"/>
        </w:rPr>
        <w:t>de democratische Europese familie voegen. Zij nemen nu deel aan het grote project dat de grondleggers van de EU voor ogen stond.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Toekomstige uitbreidingen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Bulgarije en Roemenië werden in 1995 kandidaat-lidstaten. Voor deze beide landen duurde het proces langer dan voor de andere tien, maar zij traden uiteindelijk op 1 januari 2007 toe en brachten daarmee het aantal EU-landen op 27.</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Kandidaat-lidstaten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Turkije,</w:t>
      </w:r>
      <w:r w:rsidRPr="00123960">
        <w:rPr>
          <w:rFonts w:ascii="Times New Roman" w:hAnsi="Times New Roman" w:cs="Times New Roman"/>
          <w:sz w:val="24"/>
          <w:szCs w:val="24"/>
          <w:lang w:val="nl-NL"/>
        </w:rPr>
        <w:t xml:space="preserve"> een lid van de NA</w:t>
      </w:r>
      <w:r w:rsidR="007B2CAB" w:rsidRPr="00123960">
        <w:rPr>
          <w:rFonts w:ascii="Times New Roman" w:hAnsi="Times New Roman" w:cs="Times New Roman"/>
          <w:sz w:val="24"/>
          <w:szCs w:val="24"/>
          <w:lang w:val="nl-NL"/>
        </w:rPr>
        <w:t>V</w:t>
      </w:r>
      <w:r w:rsidRPr="00123960">
        <w:rPr>
          <w:rFonts w:ascii="Times New Roman" w:hAnsi="Times New Roman" w:cs="Times New Roman"/>
          <w:sz w:val="24"/>
          <w:szCs w:val="24"/>
          <w:lang w:val="nl-NL"/>
        </w:rPr>
        <w:t xml:space="preserve">O dat </w:t>
      </w:r>
      <w:r w:rsidR="007B2CAB" w:rsidRPr="00123960">
        <w:rPr>
          <w:rFonts w:ascii="Times New Roman" w:hAnsi="Times New Roman" w:cs="Times New Roman"/>
          <w:sz w:val="24"/>
          <w:szCs w:val="24"/>
          <w:lang w:val="nl-NL"/>
        </w:rPr>
        <w:t>al</w:t>
      </w:r>
      <w:r w:rsidRPr="00123960">
        <w:rPr>
          <w:rFonts w:ascii="Times New Roman" w:hAnsi="Times New Roman" w:cs="Times New Roman"/>
          <w:sz w:val="24"/>
          <w:szCs w:val="24"/>
          <w:lang w:val="nl-NL"/>
        </w:rPr>
        <w:t xml:space="preserve"> lang een associa</w:t>
      </w:r>
      <w:r w:rsidR="00825B35" w:rsidRPr="00123960">
        <w:rPr>
          <w:rFonts w:ascii="Times New Roman" w:hAnsi="Times New Roman" w:cs="Times New Roman"/>
          <w:sz w:val="24"/>
          <w:szCs w:val="24"/>
          <w:lang w:val="nl-NL"/>
        </w:rPr>
        <w:t>tieovereenkomst met de EU heeft</w:t>
      </w:r>
      <w:r w:rsidRPr="00123960">
        <w:rPr>
          <w:rFonts w:ascii="Times New Roman" w:hAnsi="Times New Roman" w:cs="Times New Roman"/>
          <w:sz w:val="24"/>
          <w:szCs w:val="24"/>
          <w:lang w:val="nl-NL"/>
        </w:rPr>
        <w:t xml:space="preserve">, vroeg in 1987 het lidmaatschap aan. De EU heeft echter wegens de geografische ligging en de politieke geschiedenis van het land lang geaarzeld </w:t>
      </w:r>
      <w:r w:rsidR="005B0308" w:rsidRPr="00123960">
        <w:rPr>
          <w:rFonts w:ascii="Times New Roman" w:hAnsi="Times New Roman" w:cs="Times New Roman"/>
          <w:sz w:val="24"/>
          <w:szCs w:val="24"/>
          <w:lang w:val="nl-NL"/>
        </w:rPr>
        <w:t>over dit verzoek</w:t>
      </w:r>
      <w:r w:rsidRPr="00123960">
        <w:rPr>
          <w:rFonts w:ascii="Times New Roman" w:hAnsi="Times New Roman" w:cs="Times New Roman"/>
          <w:sz w:val="24"/>
          <w:szCs w:val="24"/>
          <w:lang w:val="nl-NL"/>
        </w:rPr>
        <w:t xml:space="preserve">. In oktober 2005 </w:t>
      </w:r>
      <w:r w:rsidR="005B0308" w:rsidRPr="00123960">
        <w:rPr>
          <w:rFonts w:ascii="Times New Roman" w:hAnsi="Times New Roman" w:cs="Times New Roman"/>
          <w:sz w:val="24"/>
          <w:szCs w:val="24"/>
          <w:lang w:val="nl-NL"/>
        </w:rPr>
        <w:t>zijn</w:t>
      </w:r>
      <w:r w:rsidRPr="00123960">
        <w:rPr>
          <w:rFonts w:ascii="Times New Roman" w:hAnsi="Times New Roman" w:cs="Times New Roman"/>
          <w:sz w:val="24"/>
          <w:szCs w:val="24"/>
          <w:lang w:val="nl-NL"/>
        </w:rPr>
        <w:t xml:space="preserve"> de toetredingsonderhandelingen met Turkije </w:t>
      </w:r>
      <w:r w:rsidR="005B0308" w:rsidRPr="00123960">
        <w:rPr>
          <w:rFonts w:ascii="Times New Roman" w:hAnsi="Times New Roman" w:cs="Times New Roman"/>
          <w:sz w:val="24"/>
          <w:szCs w:val="24"/>
          <w:lang w:val="nl-NL"/>
        </w:rPr>
        <w:t>eindelijk begonnen</w:t>
      </w:r>
      <w:r w:rsidRPr="00123960">
        <w:rPr>
          <w:rFonts w:ascii="Times New Roman" w:hAnsi="Times New Roman" w:cs="Times New Roman"/>
          <w:sz w:val="24"/>
          <w:szCs w:val="24"/>
          <w:lang w:val="nl-NL"/>
        </w:rPr>
        <w:t xml:space="preserve">. Tegelijkertijd begonnen ook onderhandelingen met </w:t>
      </w:r>
      <w:r w:rsidRPr="00123960">
        <w:rPr>
          <w:rFonts w:ascii="Times New Roman" w:hAnsi="Times New Roman" w:cs="Times New Roman"/>
          <w:b/>
          <w:sz w:val="24"/>
          <w:szCs w:val="24"/>
          <w:lang w:val="nl-NL"/>
        </w:rPr>
        <w:t>Kroatië</w:t>
      </w:r>
      <w:r w:rsidRPr="00123960">
        <w:rPr>
          <w:rFonts w:ascii="Times New Roman" w:hAnsi="Times New Roman" w:cs="Times New Roman"/>
          <w:sz w:val="24"/>
          <w:szCs w:val="24"/>
          <w:lang w:val="nl-NL"/>
        </w:rPr>
        <w:t>, een ander kandidaat-lid. Tot dusver i</w:t>
      </w:r>
      <w:r w:rsidR="005B0308" w:rsidRPr="00123960">
        <w:rPr>
          <w:rFonts w:ascii="Times New Roman" w:hAnsi="Times New Roman" w:cs="Times New Roman"/>
          <w:sz w:val="24"/>
          <w:szCs w:val="24"/>
          <w:lang w:val="nl-NL"/>
        </w:rPr>
        <w:t xml:space="preserve">s geen datum vastgesteld waarop, na het afronden van de toetredingsonderhandelingen, </w:t>
      </w:r>
      <w:r w:rsidRPr="00123960">
        <w:rPr>
          <w:rFonts w:ascii="Times New Roman" w:hAnsi="Times New Roman" w:cs="Times New Roman"/>
          <w:sz w:val="24"/>
          <w:szCs w:val="24"/>
          <w:lang w:val="nl-NL"/>
        </w:rPr>
        <w:t>een toekomstig toetredingsverdrag voor die twee landen in werking zou kunnen treden.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d.</w:t>
      </w:r>
      <w:r w:rsidR="00AF29D6" w:rsidRPr="00123960">
        <w:rPr>
          <w:rFonts w:ascii="Times New Roman" w:hAnsi="Times New Roman" w:cs="Times New Roman"/>
          <w:b/>
          <w:sz w:val="24"/>
          <w:szCs w:val="24"/>
          <w:lang w:val="nl-NL"/>
        </w:rPr>
        <w:tab/>
        <w:t>Westelijke Balkan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landen </w:t>
      </w:r>
      <w:r w:rsidR="005E018A" w:rsidRPr="00123960">
        <w:rPr>
          <w:rFonts w:ascii="Times New Roman" w:hAnsi="Times New Roman" w:cs="Times New Roman"/>
          <w:sz w:val="24"/>
          <w:szCs w:val="24"/>
          <w:lang w:val="nl-NL"/>
        </w:rPr>
        <w:t xml:space="preserve">op de </w:t>
      </w:r>
      <w:r w:rsidR="00E10803">
        <w:rPr>
          <w:rFonts w:ascii="Times New Roman" w:hAnsi="Times New Roman" w:cs="Times New Roman"/>
          <w:sz w:val="24"/>
          <w:szCs w:val="24"/>
          <w:lang w:val="nl-NL"/>
        </w:rPr>
        <w:t>w</w:t>
      </w:r>
      <w:r w:rsidR="005E018A" w:rsidRPr="00123960">
        <w:rPr>
          <w:rFonts w:ascii="Times New Roman" w:hAnsi="Times New Roman" w:cs="Times New Roman"/>
          <w:sz w:val="24"/>
          <w:szCs w:val="24"/>
          <w:lang w:val="nl-NL"/>
        </w:rPr>
        <w:t xml:space="preserve">estelijke Balkan </w:t>
      </w:r>
      <w:r w:rsidRPr="00123960">
        <w:rPr>
          <w:rFonts w:ascii="Times New Roman" w:hAnsi="Times New Roman" w:cs="Times New Roman"/>
          <w:sz w:val="24"/>
          <w:szCs w:val="24"/>
          <w:lang w:val="nl-NL"/>
        </w:rPr>
        <w:t>maakten voor het merendeel ooit deel uit van Joegoslavië</w:t>
      </w:r>
      <w:r w:rsidR="005E018A" w:rsidRPr="00123960">
        <w:rPr>
          <w:rFonts w:ascii="Times New Roman" w:hAnsi="Times New Roman" w:cs="Times New Roman"/>
          <w:sz w:val="24"/>
          <w:szCs w:val="24"/>
          <w:lang w:val="nl-NL"/>
        </w:rPr>
        <w:t xml:space="preserve">. Zij </w:t>
      </w:r>
      <w:r w:rsidRPr="00123960">
        <w:rPr>
          <w:rFonts w:ascii="Times New Roman" w:hAnsi="Times New Roman" w:cs="Times New Roman"/>
          <w:sz w:val="24"/>
          <w:szCs w:val="24"/>
          <w:lang w:val="nl-NL"/>
        </w:rPr>
        <w:t xml:space="preserve">richten nu hun hoop op de Europese Unie om hun economische wederopbouw te versnellen, hun door etnische en religieuze oorlogen gehavende onderlinge betrekkingen te verbeteren en hun democratische instellingen te consolideren. De EU heeft in </w:t>
      </w:r>
      <w:r w:rsidR="00E10803">
        <w:rPr>
          <w:rFonts w:ascii="Times New Roman" w:hAnsi="Times New Roman" w:cs="Times New Roman"/>
          <w:sz w:val="24"/>
          <w:szCs w:val="24"/>
          <w:lang w:val="nl-NL"/>
        </w:rPr>
        <w:t>dec</w:t>
      </w:r>
      <w:r w:rsidRPr="00123960">
        <w:rPr>
          <w:rFonts w:ascii="Times New Roman" w:hAnsi="Times New Roman" w:cs="Times New Roman"/>
          <w:sz w:val="24"/>
          <w:szCs w:val="24"/>
          <w:lang w:val="nl-NL"/>
        </w:rPr>
        <w:t xml:space="preserve">ember 2005 het statuut van kandidaat-lidstaat toegekend aan de </w:t>
      </w:r>
      <w:r w:rsidR="00E10803">
        <w:rPr>
          <w:rFonts w:ascii="Times New Roman" w:hAnsi="Times New Roman" w:cs="Times New Roman"/>
          <w:sz w:val="24"/>
          <w:szCs w:val="24"/>
          <w:lang w:val="nl-NL"/>
        </w:rPr>
        <w:t>v</w:t>
      </w:r>
      <w:r w:rsidRPr="00123960">
        <w:rPr>
          <w:rFonts w:ascii="Times New Roman" w:hAnsi="Times New Roman" w:cs="Times New Roman"/>
          <w:sz w:val="24"/>
          <w:szCs w:val="24"/>
          <w:lang w:val="nl-NL"/>
        </w:rPr>
        <w:t xml:space="preserve">oormalige Joegoslavische </w:t>
      </w:r>
      <w:r w:rsidR="00E10803">
        <w:rPr>
          <w:rFonts w:ascii="Times New Roman" w:hAnsi="Times New Roman" w:cs="Times New Roman"/>
          <w:sz w:val="24"/>
          <w:szCs w:val="24"/>
          <w:lang w:val="nl-NL"/>
        </w:rPr>
        <w:t>r</w:t>
      </w:r>
      <w:r w:rsidRPr="00123960">
        <w:rPr>
          <w:rFonts w:ascii="Times New Roman" w:hAnsi="Times New Roman" w:cs="Times New Roman"/>
          <w:sz w:val="24"/>
          <w:szCs w:val="24"/>
          <w:lang w:val="nl-NL"/>
        </w:rPr>
        <w:t xml:space="preserve">epubliek Macedonië. Andere potentiële kandidaat-lidstaten zijn Albanië, </w:t>
      </w:r>
      <w:r w:rsidR="00CE4C93" w:rsidRPr="00123960">
        <w:rPr>
          <w:rFonts w:ascii="Times New Roman" w:hAnsi="Times New Roman" w:cs="Times New Roman"/>
          <w:sz w:val="24"/>
          <w:szCs w:val="24"/>
          <w:lang w:val="nl-NL"/>
        </w:rPr>
        <w:t>Bosnië-Herzegovina</w:t>
      </w:r>
      <w:r w:rsidRPr="00123960">
        <w:rPr>
          <w:rFonts w:ascii="Times New Roman" w:hAnsi="Times New Roman" w:cs="Times New Roman"/>
          <w:sz w:val="24"/>
          <w:szCs w:val="24"/>
          <w:lang w:val="nl-NL"/>
        </w:rPr>
        <w:t>, Montenegro en Servië.</w:t>
      </w:r>
    </w:p>
    <w:p w:rsidR="00AF29D6" w:rsidRPr="00123960" w:rsidRDefault="00636692">
      <w:pPr>
        <w:rPr>
          <w:rFonts w:ascii="Times New Roman" w:hAnsi="Times New Roman" w:cs="Times New Roman"/>
          <w:szCs w:val="24"/>
          <w:lang w:val="nl-NL"/>
        </w:rPr>
      </w:pPr>
      <w:r w:rsidRPr="00123960">
        <w:rPr>
          <w:rFonts w:ascii="Times New Roman" w:hAnsi="Times New Roman" w:cs="Times New Roman"/>
          <w:sz w:val="24"/>
          <w:szCs w:val="24"/>
          <w:lang w:val="nl-NL"/>
        </w:rPr>
        <w:br w:type="page"/>
      </w:r>
      <w:r w:rsidR="00AF29D6" w:rsidRPr="00123960">
        <w:rPr>
          <w:rFonts w:ascii="Times New Roman" w:hAnsi="Times New Roman" w:cs="Times New Roman"/>
          <w:b/>
          <w:sz w:val="28"/>
          <w:szCs w:val="24"/>
          <w:lang w:val="nl-NL"/>
        </w:rPr>
        <w:t>II.</w:t>
      </w:r>
      <w:r w:rsidR="00AF29D6" w:rsidRPr="00123960">
        <w:rPr>
          <w:rFonts w:ascii="Times New Roman" w:hAnsi="Times New Roman" w:cs="Times New Roman"/>
          <w:b/>
          <w:sz w:val="28"/>
          <w:szCs w:val="24"/>
          <w:lang w:val="nl-NL"/>
        </w:rPr>
        <w:tab/>
        <w:t>Voorwaarden voor lidmaatschap</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Wettelijke vereisten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integratie is </w:t>
      </w:r>
      <w:r w:rsidR="005E018A" w:rsidRPr="00123960">
        <w:rPr>
          <w:rFonts w:ascii="Times New Roman" w:hAnsi="Times New Roman" w:cs="Times New Roman"/>
          <w:sz w:val="24"/>
          <w:szCs w:val="24"/>
          <w:lang w:val="nl-NL"/>
        </w:rPr>
        <w:t>altijd</w:t>
      </w:r>
      <w:r w:rsidRPr="00123960">
        <w:rPr>
          <w:rFonts w:ascii="Times New Roman" w:hAnsi="Times New Roman" w:cs="Times New Roman"/>
          <w:sz w:val="24"/>
          <w:szCs w:val="24"/>
          <w:lang w:val="nl-NL"/>
        </w:rPr>
        <w:t xml:space="preserve"> een politiek en economisch proces geweest dat open staat voor alle Europese landen die bereid zijn de oprichtingsverdragen te tekenen en de volledige wet- en regelgeving van de EU over te nemen. Krachtens artikel 237 van het Verdrag van Rome kan elke Europese</w:t>
      </w:r>
      <w:r w:rsidR="001D1CC3" w:rsidRPr="00123960">
        <w:rPr>
          <w:rFonts w:ascii="Times New Roman" w:hAnsi="Times New Roman" w:cs="Times New Roman"/>
          <w:sz w:val="24"/>
          <w:szCs w:val="24"/>
          <w:lang w:val="nl-NL"/>
        </w:rPr>
        <w:t xml:space="preserve"> staat</w:t>
      </w:r>
      <w:r w:rsidRPr="00123960">
        <w:rPr>
          <w:rFonts w:ascii="Times New Roman" w:hAnsi="Times New Roman" w:cs="Times New Roman"/>
          <w:sz w:val="24"/>
          <w:szCs w:val="24"/>
          <w:lang w:val="nl-NL"/>
        </w:rPr>
        <w:t xml:space="preserve"> verzoeken lid te worden van de Gemeenschap.</w:t>
      </w:r>
    </w:p>
    <w:p w:rsidR="00AF29D6" w:rsidRPr="00123960" w:rsidRDefault="00AF29D6">
      <w:pPr>
        <w:rPr>
          <w:rFonts w:ascii="Times New Roman" w:hAnsi="Times New Roman" w:cs="Times New Roman"/>
          <w:sz w:val="24"/>
          <w:szCs w:val="24"/>
          <w:lang w:val="nl-NL"/>
        </w:rPr>
      </w:pPr>
    </w:p>
    <w:p w:rsidR="004E4D9C"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Artikel F van het Verdrag van Maastricht voegt daaraan toe dat de lidstaten moeten beschikken over</w:t>
      </w:r>
    </w:p>
    <w:p w:rsidR="004077A0" w:rsidRPr="00123960" w:rsidRDefault="001C4DA1">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 xml:space="preserve"> regeringsstelsels [die] op democratische beginselen gebaseerd zijn</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De criteria van Kopenhagen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Raad heeft in 1993, nadat de voormalige communistische landen hadden gevraagd tot de Unie te mogen toetreden, drie toetredingscriteria vastgesteld: </w:t>
      </w:r>
      <w:r w:rsidR="00825B35" w:rsidRPr="00123960">
        <w:rPr>
          <w:rFonts w:ascii="Times New Roman" w:hAnsi="Times New Roman" w:cs="Times New Roman"/>
          <w:sz w:val="24"/>
          <w:szCs w:val="24"/>
          <w:lang w:val="nl-NL"/>
        </w:rPr>
        <w:t>o</w:t>
      </w:r>
      <w:r w:rsidRPr="00123960">
        <w:rPr>
          <w:rFonts w:ascii="Times New Roman" w:hAnsi="Times New Roman" w:cs="Times New Roman"/>
          <w:sz w:val="24"/>
          <w:szCs w:val="24"/>
          <w:lang w:val="nl-NL"/>
        </w:rPr>
        <w:t>p het moment van toetreding moeten de nieuwe lidstaten:</w:t>
      </w:r>
    </w:p>
    <w:p w:rsidR="00636692" w:rsidRPr="00123960" w:rsidRDefault="00636692">
      <w:pPr>
        <w:rPr>
          <w:rFonts w:ascii="Times New Roman" w:hAnsi="Times New Roman" w:cs="Times New Roman"/>
          <w:sz w:val="24"/>
          <w:szCs w:val="24"/>
          <w:lang w:val="nl-NL"/>
        </w:rPr>
      </w:pPr>
    </w:p>
    <w:p w:rsidR="00AF29D6" w:rsidRPr="00123960" w:rsidRDefault="00AF29D6" w:rsidP="00636692">
      <w:pPr>
        <w:numPr>
          <w:ilvl w:val="0"/>
          <w:numId w:val="12"/>
        </w:numPr>
        <w:rPr>
          <w:rFonts w:ascii="Times New Roman" w:hAnsi="Times New Roman" w:cs="Times New Roman"/>
          <w:sz w:val="24"/>
          <w:szCs w:val="24"/>
          <w:lang w:val="nl-NL"/>
        </w:rPr>
      </w:pPr>
      <w:r w:rsidRPr="00123960">
        <w:rPr>
          <w:rFonts w:ascii="Times New Roman" w:hAnsi="Times New Roman" w:cs="Times New Roman"/>
          <w:sz w:val="24"/>
          <w:szCs w:val="24"/>
          <w:lang w:val="nl-NL"/>
        </w:rPr>
        <w:t>stabiele instellingen hebben die de democratie, de rechtsorde, de mensenrechten en het respect voor en de bescherming van minderheden garanderen;</w:t>
      </w:r>
    </w:p>
    <w:p w:rsidR="00AF29D6" w:rsidRPr="00123960" w:rsidRDefault="00AF29D6" w:rsidP="00636692">
      <w:pPr>
        <w:numPr>
          <w:ilvl w:val="0"/>
          <w:numId w:val="12"/>
        </w:numPr>
        <w:rPr>
          <w:rFonts w:ascii="Times New Roman" w:hAnsi="Times New Roman" w:cs="Times New Roman"/>
          <w:sz w:val="24"/>
          <w:szCs w:val="24"/>
          <w:lang w:val="nl-NL"/>
        </w:rPr>
      </w:pPr>
      <w:r w:rsidRPr="00123960">
        <w:rPr>
          <w:rFonts w:ascii="Times New Roman" w:hAnsi="Times New Roman" w:cs="Times New Roman"/>
          <w:sz w:val="24"/>
          <w:szCs w:val="24"/>
          <w:lang w:val="nl-NL"/>
        </w:rPr>
        <w:t>een functionerende markteconomie hebben  het hoofd kunnen bieden aan de concurrentiedruk en de marktkrachten binnen de EU;</w:t>
      </w:r>
    </w:p>
    <w:p w:rsidR="004077A0" w:rsidRPr="00123960" w:rsidRDefault="00AF29D6" w:rsidP="00636692">
      <w:pPr>
        <w:numPr>
          <w:ilvl w:val="0"/>
          <w:numId w:val="12"/>
        </w:numPr>
        <w:rPr>
          <w:rFonts w:ascii="Times New Roman" w:hAnsi="Times New Roman" w:cs="Times New Roman"/>
          <w:sz w:val="24"/>
          <w:szCs w:val="24"/>
          <w:lang w:val="nl-NL"/>
        </w:rPr>
      </w:pPr>
      <w:r w:rsidRPr="00123960">
        <w:rPr>
          <w:rFonts w:ascii="Times New Roman" w:hAnsi="Times New Roman" w:cs="Times New Roman"/>
          <w:sz w:val="24"/>
          <w:szCs w:val="24"/>
          <w:lang w:val="nl-NL"/>
        </w:rPr>
        <w:t>in staat zijn te voldoen aan de verplichtingen die het lidmaatschap met zich meebrengt, waaronder steun aan de doelstellingen van de EU. Zij moeten overheidsinstellingen hebben die in staat zijn de EU-wetgeving toe te passen en te handhaven.</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Het toetredingsproces</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toetredingsonderhandelingen worden gevoerd tussen iedere kandidaat-lidstaat en de Europese Commissie, als vertegenwoordiger van de EU. </w:t>
      </w:r>
      <w:r w:rsidR="00825B35" w:rsidRPr="00123960">
        <w:rPr>
          <w:rFonts w:ascii="Times New Roman" w:hAnsi="Times New Roman" w:cs="Times New Roman"/>
          <w:sz w:val="24"/>
          <w:szCs w:val="24"/>
          <w:lang w:val="nl-NL"/>
        </w:rPr>
        <w:t>Na die onderhandelingen</w:t>
      </w:r>
      <w:r w:rsidRPr="00123960">
        <w:rPr>
          <w:rFonts w:ascii="Times New Roman" w:hAnsi="Times New Roman" w:cs="Times New Roman"/>
          <w:sz w:val="24"/>
          <w:szCs w:val="24"/>
          <w:lang w:val="nl-NL"/>
        </w:rPr>
        <w:t xml:space="preserve"> moet de beslissing over de toetreding van een nieuw land in de Raad door alle landen die al lid zijn bij unanimiteit worden </w:t>
      </w:r>
      <w:r w:rsidR="00825B35" w:rsidRPr="00123960">
        <w:rPr>
          <w:rFonts w:ascii="Times New Roman" w:hAnsi="Times New Roman" w:cs="Times New Roman"/>
          <w:sz w:val="24"/>
          <w:szCs w:val="24"/>
          <w:lang w:val="nl-NL"/>
        </w:rPr>
        <w:t>goedgekeurd</w:t>
      </w:r>
      <w:r w:rsidRPr="00123960">
        <w:rPr>
          <w:rFonts w:ascii="Times New Roman" w:hAnsi="Times New Roman" w:cs="Times New Roman"/>
          <w:sz w:val="24"/>
          <w:szCs w:val="24"/>
          <w:lang w:val="nl-NL"/>
        </w:rPr>
        <w:t>. Het Europees Parlement moet met de toetreding instemmen, met een positieve stem van de absolu</w:t>
      </w:r>
      <w:r w:rsidR="00DB7324" w:rsidRPr="00123960">
        <w:rPr>
          <w:rFonts w:ascii="Times New Roman" w:hAnsi="Times New Roman" w:cs="Times New Roman"/>
          <w:sz w:val="24"/>
          <w:szCs w:val="24"/>
          <w:lang w:val="nl-NL"/>
        </w:rPr>
        <w:t>te</w:t>
      </w:r>
      <w:r w:rsidR="004E4D9C">
        <w:rPr>
          <w:rFonts w:ascii="Times New Roman" w:hAnsi="Times New Roman" w:cs="Times New Roman"/>
          <w:sz w:val="24"/>
          <w:szCs w:val="24"/>
          <w:lang w:val="nl-NL"/>
        </w:rPr>
        <w:t xml:space="preserve"> </w:t>
      </w:r>
      <w:r w:rsidR="00DB7324" w:rsidRPr="00123960">
        <w:rPr>
          <w:rFonts w:ascii="Times New Roman" w:hAnsi="Times New Roman" w:cs="Times New Roman"/>
          <w:sz w:val="24"/>
          <w:szCs w:val="24"/>
          <w:lang w:val="nl-NL"/>
        </w:rPr>
        <w:t>meer</w:t>
      </w:r>
      <w:r w:rsidRPr="00123960">
        <w:rPr>
          <w:rFonts w:ascii="Times New Roman" w:hAnsi="Times New Roman" w:cs="Times New Roman"/>
          <w:sz w:val="24"/>
          <w:szCs w:val="24"/>
          <w:lang w:val="nl-NL"/>
        </w:rPr>
        <w:t xml:space="preserve">derheid van haar leden. Alle toetredingsverdragen moeten daarna door de lidstaten en de </w:t>
      </w:r>
      <w:r w:rsidR="000E12BB" w:rsidRPr="00123960">
        <w:rPr>
          <w:rFonts w:ascii="Times New Roman" w:hAnsi="Times New Roman" w:cs="Times New Roman"/>
          <w:sz w:val="24"/>
          <w:szCs w:val="24"/>
          <w:lang w:val="nl-NL"/>
        </w:rPr>
        <w:t>kandidaat-lidstaten</w:t>
      </w:r>
      <w:r w:rsidRPr="00123960">
        <w:rPr>
          <w:rFonts w:ascii="Times New Roman" w:hAnsi="Times New Roman" w:cs="Times New Roman"/>
          <w:sz w:val="24"/>
          <w:szCs w:val="24"/>
          <w:lang w:val="nl-NL"/>
        </w:rPr>
        <w:t xml:space="preserve"> worden geratificeerd volgens de procedures die hun grondwet voorschrijft.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Om hen beter in staat te stellen economische achterstand in te halen, ontvangen de kandidaat-lidstaten tijdens de jarenlange onderhandelingen EU-steun. Bij de uitbreiding met tien landen in 2004 ging het over een pakket van 41 miljard euro, vooral gericht op het financieren van structuurprojecten die de nieuwkomers in staat moeten stellen de verplichtingen van het lidmaatschap te vervullen.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Hoe groot mag de EU worden?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DC2834" w:rsidRPr="00123960">
        <w:rPr>
          <w:rFonts w:ascii="Times New Roman" w:hAnsi="Times New Roman" w:cs="Times New Roman"/>
          <w:b/>
          <w:sz w:val="24"/>
          <w:szCs w:val="24"/>
          <w:lang w:val="nl-NL"/>
        </w:rPr>
        <w:tab/>
      </w:r>
      <w:r w:rsidR="00AF29D6" w:rsidRPr="00123960">
        <w:rPr>
          <w:rFonts w:ascii="Times New Roman" w:hAnsi="Times New Roman" w:cs="Times New Roman"/>
          <w:b/>
          <w:sz w:val="24"/>
          <w:szCs w:val="24"/>
          <w:lang w:val="nl-NL"/>
        </w:rPr>
        <w:t>Geografische limieten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Uit het debat dat in de meeste lidstaten </w:t>
      </w:r>
      <w:r w:rsidR="00825B35" w:rsidRPr="00123960">
        <w:rPr>
          <w:rFonts w:ascii="Times New Roman" w:hAnsi="Times New Roman" w:cs="Times New Roman"/>
          <w:sz w:val="24"/>
          <w:szCs w:val="24"/>
          <w:lang w:val="nl-NL"/>
        </w:rPr>
        <w:t>werd gevoerd</w:t>
      </w:r>
      <w:r w:rsidRPr="00123960">
        <w:rPr>
          <w:rFonts w:ascii="Times New Roman" w:hAnsi="Times New Roman" w:cs="Times New Roman"/>
          <w:sz w:val="24"/>
          <w:szCs w:val="24"/>
          <w:lang w:val="nl-NL"/>
        </w:rPr>
        <w:t xml:space="preserve"> over de ratificatie van het Verdrag tot vaststelling van een Grondwet voor Europa, bleek dat veel Europeanen met een aantal vraagtekens zaten over de uiteindelijke grenzen van de Europese Unie en zelfs over haar identiteit. Op die vragen bestaat geen eenvoudig antwoord, in het bijzonder omdat ieder land zijn geopolitieke of economische belangen anders ziet. De Baltische landen en Polen pleiten voor de toetreding van Oekraïne. De mogelijke toetreding van Turkije zal het probleem aan de orde brengen van de status van sommige landen </w:t>
      </w:r>
      <w:r w:rsidR="005E018A" w:rsidRPr="00123960">
        <w:rPr>
          <w:rFonts w:ascii="Times New Roman" w:hAnsi="Times New Roman" w:cs="Times New Roman"/>
          <w:sz w:val="24"/>
          <w:szCs w:val="24"/>
          <w:lang w:val="nl-NL"/>
        </w:rPr>
        <w:t>in</w:t>
      </w:r>
      <w:r w:rsidRPr="00123960">
        <w:rPr>
          <w:rFonts w:ascii="Times New Roman" w:hAnsi="Times New Roman" w:cs="Times New Roman"/>
          <w:sz w:val="24"/>
          <w:szCs w:val="24"/>
          <w:lang w:val="nl-NL"/>
        </w:rPr>
        <w:t xml:space="preserve"> de Kaukasus, zoals Georgië en Armenië.</w:t>
      </w:r>
    </w:p>
    <w:p w:rsidR="00AF29D6" w:rsidRPr="00123960" w:rsidRDefault="00636692">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Hoewel zij aan de voorwaarden voor lidmaatschap voldoen, zijn </w:t>
      </w:r>
      <w:r w:rsidR="00825B35" w:rsidRPr="00123960">
        <w:rPr>
          <w:rFonts w:ascii="Times New Roman" w:hAnsi="Times New Roman" w:cs="Times New Roman"/>
          <w:sz w:val="24"/>
          <w:szCs w:val="24"/>
          <w:lang w:val="nl-NL"/>
        </w:rPr>
        <w:t xml:space="preserve">IJsland, </w:t>
      </w:r>
      <w:r w:rsidRPr="00123960">
        <w:rPr>
          <w:rFonts w:ascii="Times New Roman" w:hAnsi="Times New Roman" w:cs="Times New Roman"/>
          <w:sz w:val="24"/>
          <w:szCs w:val="24"/>
          <w:lang w:val="nl-NL"/>
        </w:rPr>
        <w:t xml:space="preserve">Noorwegen, Zwitserland en Liechtenstein geen lid van de Europese Unie omdat de </w:t>
      </w:r>
      <w:r w:rsidR="005E018A" w:rsidRPr="00123960">
        <w:rPr>
          <w:rFonts w:ascii="Times New Roman" w:hAnsi="Times New Roman" w:cs="Times New Roman"/>
          <w:sz w:val="24"/>
          <w:szCs w:val="24"/>
          <w:lang w:val="nl-NL"/>
        </w:rPr>
        <w:t>bevolking</w:t>
      </w:r>
      <w:r w:rsidRPr="00123960">
        <w:rPr>
          <w:rFonts w:ascii="Times New Roman" w:hAnsi="Times New Roman" w:cs="Times New Roman"/>
          <w:sz w:val="24"/>
          <w:szCs w:val="24"/>
          <w:lang w:val="nl-NL"/>
        </w:rPr>
        <w:t xml:space="preserve"> in die landen </w:t>
      </w:r>
      <w:r w:rsidR="00825B35" w:rsidRPr="00123960">
        <w:rPr>
          <w:rFonts w:ascii="Times New Roman" w:hAnsi="Times New Roman" w:cs="Times New Roman"/>
          <w:sz w:val="24"/>
          <w:szCs w:val="24"/>
          <w:lang w:val="nl-NL"/>
        </w:rPr>
        <w:t xml:space="preserve">daar </w:t>
      </w:r>
      <w:r w:rsidRPr="00123960">
        <w:rPr>
          <w:rFonts w:ascii="Times New Roman" w:hAnsi="Times New Roman" w:cs="Times New Roman"/>
          <w:sz w:val="24"/>
          <w:szCs w:val="24"/>
          <w:lang w:val="nl-NL"/>
        </w:rPr>
        <w:t>momenteel tegen is.</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geopolitiek</w:t>
      </w:r>
      <w:r w:rsidR="004E4D9C">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situatie in Wit-Rusland en de strategische ligging van Moldavië zorgen nog steeds voor problemen. Het is duidelijk dat een Russisch lidmaatschap onaanvaardbare onevenwichten binnen de Europese Unie zou teweegbrengen, zowel politiek als geografisch.</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DC2834" w:rsidRPr="00123960">
        <w:rPr>
          <w:rFonts w:ascii="Times New Roman" w:hAnsi="Times New Roman" w:cs="Times New Roman"/>
          <w:b/>
          <w:sz w:val="24"/>
          <w:szCs w:val="24"/>
          <w:lang w:val="nl-NL"/>
        </w:rPr>
        <w:tab/>
      </w:r>
      <w:r w:rsidR="00AF29D6" w:rsidRPr="00123960">
        <w:rPr>
          <w:rFonts w:ascii="Times New Roman" w:hAnsi="Times New Roman" w:cs="Times New Roman"/>
          <w:b/>
          <w:sz w:val="24"/>
          <w:szCs w:val="24"/>
          <w:lang w:val="nl-NL"/>
        </w:rPr>
        <w:t>Administratieve beperkingen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Verder stellen de huidige voorschriften over het lidmaatschap</w:t>
      </w:r>
      <w:r w:rsidR="00825B35" w:rsidRPr="00123960">
        <w:rPr>
          <w:rFonts w:ascii="Times New Roman" w:hAnsi="Times New Roman" w:cs="Times New Roman"/>
          <w:sz w:val="24"/>
          <w:szCs w:val="24"/>
          <w:lang w:val="nl-NL"/>
        </w:rPr>
        <w:t xml:space="preserve"> uit</w:t>
      </w:r>
      <w:r w:rsidRPr="00123960">
        <w:rPr>
          <w:rFonts w:ascii="Times New Roman" w:hAnsi="Times New Roman" w:cs="Times New Roman"/>
          <w:sz w:val="24"/>
          <w:szCs w:val="24"/>
          <w:lang w:val="nl-NL"/>
        </w:rPr>
        <w:t xml:space="preserve"> het Verdrag van Nice </w:t>
      </w:r>
      <w:r w:rsidR="00825B35" w:rsidRPr="00123960">
        <w:rPr>
          <w:rFonts w:ascii="Times New Roman" w:hAnsi="Times New Roman" w:cs="Times New Roman"/>
          <w:sz w:val="24"/>
          <w:szCs w:val="24"/>
          <w:lang w:val="nl-NL"/>
        </w:rPr>
        <w:t>van</w:t>
      </w:r>
      <w:r w:rsidRPr="00123960">
        <w:rPr>
          <w:rFonts w:ascii="Times New Roman" w:hAnsi="Times New Roman" w:cs="Times New Roman"/>
          <w:sz w:val="24"/>
          <w:szCs w:val="24"/>
          <w:lang w:val="nl-NL"/>
        </w:rPr>
        <w:t xml:space="preserve"> 2003 het institutioneel kader vast voor een Unie met niet meer dan 27 lidstaten. Om dat aantal te overschrijden zal een nieuwe intergouvernementele overeenkomst over de betrekkingen tussen de lidstaten binnen de instellingen nodig zijn.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Met meer dan 30 landen zal het voor de Unie moeilijker zijn om volgens de grondbeginselen van de </w:t>
      </w:r>
      <w:r w:rsidR="004E4D9C">
        <w:rPr>
          <w:rFonts w:ascii="Times New Roman" w:hAnsi="Times New Roman" w:cs="Times New Roman"/>
          <w:sz w:val="24"/>
          <w:szCs w:val="24"/>
          <w:lang w:val="nl-NL"/>
        </w:rPr>
        <w:t>V</w:t>
      </w:r>
      <w:r w:rsidRPr="00123960">
        <w:rPr>
          <w:rFonts w:ascii="Times New Roman" w:hAnsi="Times New Roman" w:cs="Times New Roman"/>
          <w:sz w:val="24"/>
          <w:szCs w:val="24"/>
          <w:lang w:val="nl-NL"/>
        </w:rPr>
        <w:t>erdragen te functioneren (zie hoofdstuk 4:</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Hoe werkt de Europese Unie?</w:t>
      </w:r>
      <w:r w:rsidR="005F6E25" w:rsidRPr="00123960">
        <w:rPr>
          <w:rFonts w:ascii="Times New Roman" w:hAnsi="Times New Roman" w:cs="Times New Roman"/>
          <w:sz w:val="24"/>
          <w:szCs w:val="24"/>
          <w:lang w:val="nl-NL"/>
        </w:rPr>
        <w:t>”</w:t>
      </w:r>
      <w:r w:rsidR="00C71242"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De besluitvormingsprocedure</w:t>
      </w:r>
      <w:r w:rsidR="00825B35" w:rsidRPr="00123960">
        <w:rPr>
          <w:rFonts w:ascii="Times New Roman" w:hAnsi="Times New Roman" w:cs="Times New Roman"/>
          <w:sz w:val="24"/>
          <w:szCs w:val="24"/>
          <w:lang w:val="nl-NL"/>
        </w:rPr>
        <w:t>s</w:t>
      </w:r>
      <w:r w:rsidRPr="00123960">
        <w:rPr>
          <w:rFonts w:ascii="Times New Roman" w:hAnsi="Times New Roman" w:cs="Times New Roman"/>
          <w:sz w:val="24"/>
          <w:szCs w:val="24"/>
          <w:lang w:val="nl-NL"/>
        </w:rPr>
        <w:t xml:space="preserve"> zou</w:t>
      </w:r>
      <w:r w:rsidR="00825B35" w:rsidRPr="00123960">
        <w:rPr>
          <w:rFonts w:ascii="Times New Roman" w:hAnsi="Times New Roman" w:cs="Times New Roman"/>
          <w:sz w:val="24"/>
          <w:szCs w:val="24"/>
          <w:lang w:val="nl-NL"/>
        </w:rPr>
        <w:t>den</w:t>
      </w:r>
      <w:r w:rsidRPr="00123960">
        <w:rPr>
          <w:rFonts w:ascii="Times New Roman" w:hAnsi="Times New Roman" w:cs="Times New Roman"/>
          <w:sz w:val="24"/>
          <w:szCs w:val="24"/>
          <w:lang w:val="nl-NL"/>
        </w:rPr>
        <w:t xml:space="preserve"> grondig moeten worden </w:t>
      </w:r>
      <w:r w:rsidR="005E018A" w:rsidRPr="00123960">
        <w:rPr>
          <w:rFonts w:ascii="Times New Roman" w:hAnsi="Times New Roman" w:cs="Times New Roman"/>
          <w:sz w:val="24"/>
          <w:szCs w:val="24"/>
          <w:lang w:val="nl-NL"/>
        </w:rPr>
        <w:t>herzien</w:t>
      </w:r>
      <w:r w:rsidRPr="00123960">
        <w:rPr>
          <w:rFonts w:ascii="Times New Roman" w:hAnsi="Times New Roman" w:cs="Times New Roman"/>
          <w:sz w:val="24"/>
          <w:szCs w:val="24"/>
          <w:lang w:val="nl-NL"/>
        </w:rPr>
        <w:t xml:space="preserve"> om verlamming te vermijden en ervoor te zorgen dat de EU nog steeds kan optreden.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Er zijn daarnaast ook onderwerpen die gevoelig liggen, zoals het gebruik van de officiële talen. Door de toetreding van Bulgarije en Roemenië werd het aantal officiële talen op 23 gebracht. </w:t>
      </w:r>
      <w:r w:rsidR="00825B35" w:rsidRPr="00123960">
        <w:rPr>
          <w:rFonts w:ascii="Times New Roman" w:hAnsi="Times New Roman" w:cs="Times New Roman"/>
          <w:sz w:val="24"/>
          <w:szCs w:val="24"/>
          <w:lang w:val="nl-NL"/>
        </w:rPr>
        <w:t>De uitbreiding van de EU</w:t>
      </w:r>
      <w:r w:rsidRPr="00123960">
        <w:rPr>
          <w:rFonts w:ascii="Times New Roman" w:hAnsi="Times New Roman" w:cs="Times New Roman"/>
          <w:sz w:val="24"/>
          <w:szCs w:val="24"/>
          <w:lang w:val="nl-NL"/>
        </w:rPr>
        <w:t xml:space="preserve"> mag er niet toe leiden dat de burgers het gevoel krijgen dat </w:t>
      </w:r>
      <w:r w:rsidR="005E018A" w:rsidRPr="00123960">
        <w:rPr>
          <w:rFonts w:ascii="Times New Roman" w:hAnsi="Times New Roman" w:cs="Times New Roman"/>
          <w:sz w:val="24"/>
          <w:szCs w:val="24"/>
          <w:lang w:val="nl-NL"/>
        </w:rPr>
        <w:t xml:space="preserve">door een gestandaardiseerde EU afbreuk wordt gedaan aan </w:t>
      </w:r>
      <w:r w:rsidRPr="00123960">
        <w:rPr>
          <w:rFonts w:ascii="Times New Roman" w:hAnsi="Times New Roman" w:cs="Times New Roman"/>
          <w:sz w:val="24"/>
          <w:szCs w:val="24"/>
          <w:lang w:val="nl-NL"/>
        </w:rPr>
        <w:t>hun nationale en regionale identiteiten.</w:t>
      </w:r>
    </w:p>
    <w:p w:rsidR="00AF29D6" w:rsidRPr="00123960" w:rsidRDefault="00AF29D6">
      <w:pPr>
        <w:rPr>
          <w:rFonts w:ascii="Times New Roman" w:hAnsi="Times New Roman" w:cs="Times New Roman"/>
          <w:sz w:val="24"/>
          <w:szCs w:val="24"/>
          <w:lang w:val="nl-NL"/>
        </w:rPr>
      </w:pPr>
    </w:p>
    <w:p w:rsidR="00AF29D6" w:rsidRPr="00123960" w:rsidRDefault="00AF29D6">
      <w:pPr>
        <w:ind w:left="720" w:hanging="720"/>
        <w:rPr>
          <w:rFonts w:ascii="Times New Roman" w:hAnsi="Times New Roman" w:cs="Times New Roman"/>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Kandidaat-lidstaten en staten die dat niet zijn</w:t>
      </w:r>
    </w:p>
    <w:p w:rsidR="00AF29D6" w:rsidRPr="00123960" w:rsidRDefault="00AF29D6">
      <w:pPr>
        <w:ind w:left="720" w:hanging="720"/>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Unie heeft twee parallelle </w:t>
      </w:r>
      <w:r w:rsidR="005E018A" w:rsidRPr="00123960">
        <w:rPr>
          <w:rFonts w:ascii="Times New Roman" w:hAnsi="Times New Roman" w:cs="Times New Roman"/>
          <w:sz w:val="24"/>
          <w:szCs w:val="24"/>
          <w:lang w:val="nl-NL"/>
        </w:rPr>
        <w:t>manieren</w:t>
      </w:r>
      <w:r w:rsidRPr="00123960">
        <w:rPr>
          <w:rFonts w:ascii="Times New Roman" w:hAnsi="Times New Roman" w:cs="Times New Roman"/>
          <w:sz w:val="24"/>
          <w:szCs w:val="24"/>
          <w:lang w:val="nl-NL"/>
        </w:rPr>
        <w:t xml:space="preserve"> om haar betrekkingen met naburige landen te regelen, naargelang die al dan niet op de huidige lijst van potentiële kandidaat-li</w:t>
      </w:r>
      <w:r w:rsidR="004E4D9C">
        <w:rPr>
          <w:rFonts w:ascii="Times New Roman" w:hAnsi="Times New Roman" w:cs="Times New Roman"/>
          <w:sz w:val="24"/>
          <w:szCs w:val="24"/>
          <w:lang w:val="nl-NL"/>
        </w:rPr>
        <w:t>d</w:t>
      </w:r>
      <w:r w:rsidRPr="00123960">
        <w:rPr>
          <w:rFonts w:ascii="Times New Roman" w:hAnsi="Times New Roman" w:cs="Times New Roman"/>
          <w:sz w:val="24"/>
          <w:szCs w:val="24"/>
          <w:lang w:val="nl-NL"/>
        </w:rPr>
        <w:t>staten staan.</w:t>
      </w:r>
    </w:p>
    <w:p w:rsidR="00AF29D6" w:rsidRPr="00123960" w:rsidRDefault="00AF29D6">
      <w:pPr>
        <w:rPr>
          <w:rFonts w:ascii="Times New Roman" w:hAnsi="Times New Roman" w:cs="Times New Roman"/>
          <w:sz w:val="24"/>
          <w:szCs w:val="24"/>
          <w:lang w:val="nl-NL"/>
        </w:rPr>
      </w:pPr>
    </w:p>
    <w:p w:rsidR="004077A0" w:rsidRPr="00123960" w:rsidRDefault="00AF29D6">
      <w:pPr>
        <w:numPr>
          <w:ilvl w:val="0"/>
          <w:numId w:val="4"/>
        </w:numPr>
        <w:rPr>
          <w:rFonts w:ascii="Times New Roman" w:hAnsi="Times New Roman" w:cs="Times New Roman"/>
          <w:sz w:val="24"/>
          <w:szCs w:val="24"/>
          <w:lang w:val="nl-NL"/>
        </w:rPr>
      </w:pPr>
      <w:r w:rsidRPr="00123960">
        <w:rPr>
          <w:rFonts w:ascii="Times New Roman" w:hAnsi="Times New Roman" w:cs="Times New Roman"/>
          <w:b/>
          <w:sz w:val="24"/>
          <w:szCs w:val="24"/>
          <w:lang w:val="nl-NL"/>
        </w:rPr>
        <w:t>Stabilisatie- en associatieovereenkomsten</w:t>
      </w:r>
      <w:r w:rsidRPr="00123960">
        <w:rPr>
          <w:rFonts w:ascii="Times New Roman" w:hAnsi="Times New Roman" w:cs="Times New Roman"/>
          <w:sz w:val="24"/>
          <w:szCs w:val="24"/>
          <w:lang w:val="nl-NL"/>
        </w:rPr>
        <w:t xml:space="preserve"> maken het voor een land mogelijk om aan het eind van het onderhandelingsproces hun kandidatuur voor het EU-lidmaatschap te stellen. De eerste dergelijke overeenkomsten waren met Kroatië en de </w:t>
      </w:r>
      <w:r w:rsidR="004E4D9C">
        <w:rPr>
          <w:rFonts w:ascii="Times New Roman" w:hAnsi="Times New Roman" w:cs="Times New Roman"/>
          <w:sz w:val="24"/>
          <w:szCs w:val="24"/>
          <w:lang w:val="nl-NL"/>
        </w:rPr>
        <w:t>v</w:t>
      </w:r>
      <w:r w:rsidRPr="00123960">
        <w:rPr>
          <w:rFonts w:ascii="Times New Roman" w:hAnsi="Times New Roman" w:cs="Times New Roman"/>
          <w:sz w:val="24"/>
          <w:szCs w:val="24"/>
          <w:lang w:val="nl-NL"/>
        </w:rPr>
        <w:t xml:space="preserve">oormalige Joegoslavische </w:t>
      </w:r>
      <w:r w:rsidR="004E4D9C">
        <w:rPr>
          <w:rFonts w:ascii="Times New Roman" w:hAnsi="Times New Roman" w:cs="Times New Roman"/>
          <w:sz w:val="24"/>
          <w:szCs w:val="24"/>
          <w:lang w:val="nl-NL"/>
        </w:rPr>
        <w:t>r</w:t>
      </w:r>
      <w:r w:rsidRPr="00123960">
        <w:rPr>
          <w:rFonts w:ascii="Times New Roman" w:hAnsi="Times New Roman" w:cs="Times New Roman"/>
          <w:sz w:val="24"/>
          <w:szCs w:val="24"/>
          <w:lang w:val="nl-NL"/>
        </w:rPr>
        <w:t xml:space="preserve">epubliek Macedonië. Vervolgens was het de beurt aan Albanië. Andere potentiële kandidaten in dit verband zijn </w:t>
      </w:r>
      <w:r w:rsidR="00CE4C93" w:rsidRPr="00123960">
        <w:rPr>
          <w:rFonts w:ascii="Times New Roman" w:hAnsi="Times New Roman" w:cs="Times New Roman"/>
          <w:sz w:val="24"/>
          <w:szCs w:val="24"/>
          <w:lang w:val="nl-NL"/>
        </w:rPr>
        <w:t>Bosnië-Herzegovina</w:t>
      </w:r>
      <w:r w:rsidRPr="00123960">
        <w:rPr>
          <w:rFonts w:ascii="Times New Roman" w:hAnsi="Times New Roman" w:cs="Times New Roman"/>
          <w:sz w:val="24"/>
          <w:szCs w:val="24"/>
          <w:lang w:val="nl-NL"/>
        </w:rPr>
        <w:t>, Montenegro en Servië.</w:t>
      </w:r>
    </w:p>
    <w:p w:rsidR="00AF29D6" w:rsidRPr="00123960" w:rsidRDefault="00AF29D6">
      <w:pPr>
        <w:rPr>
          <w:rFonts w:ascii="Times New Roman" w:hAnsi="Times New Roman" w:cs="Times New Roman"/>
          <w:sz w:val="24"/>
          <w:szCs w:val="24"/>
          <w:lang w:val="nl-NL"/>
        </w:rPr>
      </w:pPr>
    </w:p>
    <w:p w:rsidR="00AF29D6" w:rsidRPr="00123960" w:rsidRDefault="00AF29D6">
      <w:pPr>
        <w:numPr>
          <w:ilvl w:val="0"/>
          <w:numId w:val="3"/>
        </w:num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In het kader van haar </w:t>
      </w:r>
      <w:r w:rsidRPr="00123960">
        <w:rPr>
          <w:rFonts w:ascii="Times New Roman" w:hAnsi="Times New Roman" w:cs="Times New Roman"/>
          <w:b/>
          <w:sz w:val="24"/>
          <w:szCs w:val="24"/>
          <w:lang w:val="nl-NL"/>
        </w:rPr>
        <w:t>nabuurschapsbeleid</w:t>
      </w:r>
      <w:r w:rsidRPr="00123960">
        <w:rPr>
          <w:rFonts w:ascii="Times New Roman" w:hAnsi="Times New Roman" w:cs="Times New Roman"/>
          <w:sz w:val="24"/>
          <w:szCs w:val="24"/>
          <w:lang w:val="nl-NL"/>
        </w:rPr>
        <w:t xml:space="preserve"> heeft de EU handels- of samenwerkingsovereenkomsten met niet-lidstaten ten zuiden van de Middellandse Zee en in de zuidelijke Kaukasus, alsook met landen uit Oost-Europa waarvan nog geen duidelijkheid bestaat over hun toekomstige betrekkinge</w:t>
      </w:r>
      <w:r w:rsidR="00825B35" w:rsidRPr="00123960">
        <w:rPr>
          <w:rFonts w:ascii="Times New Roman" w:hAnsi="Times New Roman" w:cs="Times New Roman"/>
          <w:sz w:val="24"/>
          <w:szCs w:val="24"/>
          <w:lang w:val="nl-NL"/>
        </w:rPr>
        <w:t>n</w:t>
      </w:r>
      <w:r w:rsidRPr="00123960">
        <w:rPr>
          <w:rFonts w:ascii="Times New Roman" w:hAnsi="Times New Roman" w:cs="Times New Roman"/>
          <w:sz w:val="24"/>
          <w:szCs w:val="24"/>
          <w:lang w:val="nl-NL"/>
        </w:rPr>
        <w:t xml:space="preserve"> met de Europese Unie.</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4.</w:t>
      </w:r>
      <w:r w:rsidR="00636692"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Hoe werkt de Europese Unie?</w:t>
      </w:r>
    </w:p>
    <w:p w:rsidR="00AF29D6" w:rsidRPr="00123960" w:rsidRDefault="00AF29D6">
      <w:pPr>
        <w:rPr>
          <w:rFonts w:ascii="Times New Roman" w:hAnsi="Times New Roman" w:cs="Times New Roman"/>
          <w:sz w:val="24"/>
          <w:szCs w:val="24"/>
          <w:lang w:val="nl-NL"/>
        </w:rPr>
      </w:pP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636692" w:rsidRPr="00123960" w:rsidRDefault="00636692" w:rsidP="007347D9">
            <w:pPr>
              <w:ind w:left="360" w:hanging="360"/>
              <w:rPr>
                <w:rFonts w:ascii="Times New Roman" w:hAnsi="Times New Roman" w:cs="Times New Roman"/>
                <w:sz w:val="24"/>
                <w:szCs w:val="24"/>
                <w:lang w:val="nl-NL"/>
              </w:rPr>
            </w:pPr>
          </w:p>
          <w:p w:rsidR="00AF29D6" w:rsidRPr="00123960" w:rsidRDefault="00AF29D6" w:rsidP="007347D9">
            <w:pPr>
              <w:numPr>
                <w:ilvl w:val="0"/>
                <w:numId w:val="3"/>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Raad van</w:t>
            </w:r>
            <w:r w:rsidR="004503FC" w:rsidRPr="00123960">
              <w:rPr>
                <w:rFonts w:ascii="Times New Roman" w:hAnsi="Times New Roman" w:cs="Times New Roman"/>
                <w:b/>
                <w:i/>
                <w:sz w:val="24"/>
                <w:szCs w:val="24"/>
                <w:lang w:val="nl-NL"/>
              </w:rPr>
              <w:t xml:space="preserve"> minister</w:t>
            </w:r>
            <w:r w:rsidRPr="00123960">
              <w:rPr>
                <w:rFonts w:ascii="Times New Roman" w:hAnsi="Times New Roman" w:cs="Times New Roman"/>
                <w:b/>
                <w:i/>
                <w:sz w:val="24"/>
                <w:szCs w:val="24"/>
                <w:lang w:val="nl-NL"/>
              </w:rPr>
              <w:t>s van de Europese Unie vertegenwoordigt de lidstaten en is het voornaamste besluitvormingsorgaan van de Europese Unie. Als de Raad op het niveau van de staatshoofden en regeringsleiders bijeenkomt wordt hij de Europese Raad genoemd en heeft hij de taak de EU politieke impulsen te geven over belangrijke onderwerpen.</w:t>
            </w:r>
          </w:p>
          <w:p w:rsidR="00931AB9" w:rsidRPr="00123960" w:rsidRDefault="00AF29D6" w:rsidP="007347D9">
            <w:pPr>
              <w:numPr>
                <w:ilvl w:val="0"/>
                <w:numId w:val="3"/>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Het Europees Parlement vertegenwoordigt de burgers en deelt wetgevende en begrotingsbevoegdheden met de Raad van de Europese Unie.</w:t>
            </w:r>
          </w:p>
          <w:p w:rsidR="00AF29D6" w:rsidRPr="00123960" w:rsidRDefault="00AF29D6" w:rsidP="007347D9">
            <w:pPr>
              <w:numPr>
                <w:ilvl w:val="0"/>
                <w:numId w:val="3"/>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Commissie vertegenwoordigt het algemeen belang van de EU en is het belangrijkste uitvoerende orgaan. Zij heeft het recht nieuwe EU-wetgeving voor te stellen en zorgt ervoor dat het EU-beleid correct wordt uitgevoerd.</w:t>
            </w:r>
          </w:p>
          <w:p w:rsidR="00636692" w:rsidRPr="00123960" w:rsidRDefault="00636692" w:rsidP="00636692">
            <w:pPr>
              <w:ind w:left="360"/>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De besluitvormingsdriehoek</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Unie is meer dan een statenbond, maar is geen federale staat. Het betreft eigenlijk een nieuw soort structuur die buiten de traditionele juridische indelingen valt. Haar politieke stelsel is </w:t>
      </w:r>
      <w:r w:rsidR="005E018A" w:rsidRPr="00123960">
        <w:rPr>
          <w:rFonts w:ascii="Times New Roman" w:hAnsi="Times New Roman" w:cs="Times New Roman"/>
          <w:sz w:val="24"/>
          <w:szCs w:val="24"/>
          <w:lang w:val="nl-NL"/>
        </w:rPr>
        <w:t>uniek</w:t>
      </w:r>
      <w:r w:rsidRPr="00123960">
        <w:rPr>
          <w:rFonts w:ascii="Times New Roman" w:hAnsi="Times New Roman" w:cs="Times New Roman"/>
          <w:sz w:val="24"/>
          <w:szCs w:val="24"/>
          <w:lang w:val="nl-NL"/>
        </w:rPr>
        <w:t xml:space="preserve"> in de geschiedenis en is het product van vijftig jaar voortdurende evolutie.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w:t>
      </w:r>
      <w:r w:rsidR="004E4D9C">
        <w:rPr>
          <w:rFonts w:ascii="Times New Roman" w:hAnsi="Times New Roman" w:cs="Times New Roman"/>
          <w:sz w:val="24"/>
          <w:szCs w:val="24"/>
          <w:lang w:val="nl-NL"/>
        </w:rPr>
        <w:t>V</w:t>
      </w:r>
      <w:r w:rsidRPr="00123960">
        <w:rPr>
          <w:rFonts w:ascii="Times New Roman" w:hAnsi="Times New Roman" w:cs="Times New Roman"/>
          <w:sz w:val="24"/>
          <w:szCs w:val="24"/>
          <w:lang w:val="nl-NL"/>
        </w:rPr>
        <w:t>erdragen vormen het</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00795B62" w:rsidRPr="00123960">
        <w:rPr>
          <w:rFonts w:ascii="Times New Roman" w:hAnsi="Times New Roman" w:cs="Times New Roman"/>
          <w:sz w:val="24"/>
          <w:szCs w:val="24"/>
          <w:lang w:val="nl-NL"/>
        </w:rPr>
        <w:t>primaire</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Gemeenschapsrecht. Hiervan wordt een grote hoeveelheid</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secundaire</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wetgeving afgeleid die rechtstreekse invloed heeft op het dagelijks leven van de </w:t>
      </w:r>
      <w:r w:rsidR="00795B62" w:rsidRPr="00123960">
        <w:rPr>
          <w:rFonts w:ascii="Times New Roman" w:hAnsi="Times New Roman" w:cs="Times New Roman"/>
          <w:sz w:val="24"/>
          <w:szCs w:val="24"/>
          <w:lang w:val="nl-NL"/>
        </w:rPr>
        <w:t>EU</w:t>
      </w:r>
      <w:r w:rsidR="00795B62" w:rsidRPr="00123960">
        <w:rPr>
          <w:rFonts w:ascii="Times New Roman" w:hAnsi="Times New Roman" w:cs="Times New Roman"/>
          <w:sz w:val="24"/>
          <w:szCs w:val="24"/>
          <w:lang w:val="nl-NL"/>
        </w:rPr>
        <w:noBreakHyphen/>
        <w:t>burgers</w:t>
      </w:r>
      <w:r w:rsidRPr="00123960">
        <w:rPr>
          <w:rFonts w:ascii="Times New Roman" w:hAnsi="Times New Roman" w:cs="Times New Roman"/>
          <w:sz w:val="24"/>
          <w:szCs w:val="24"/>
          <w:lang w:val="nl-NL"/>
        </w:rPr>
        <w:t>. Het gaat hierbij voornamelijk om verordeningen, richtlijnen en aanbevelingen die door de Europese instellingen worden aangenomen.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Deze wetgeving en het beleid van de Europese Unie in het algemeen, komen tot stand door besluiten van de drie belangrijkste instellingen van de Europese Unie: de Raad (die de lidstaten vertegenwoordigt), het Europees Parlement (dat de burgers vertegenwoordigt) en de Europese </w:t>
      </w:r>
      <w:r w:rsidR="00795B62" w:rsidRPr="00123960">
        <w:rPr>
          <w:rFonts w:ascii="Times New Roman" w:hAnsi="Times New Roman" w:cs="Times New Roman"/>
          <w:sz w:val="24"/>
          <w:szCs w:val="24"/>
          <w:lang w:val="nl-NL"/>
        </w:rPr>
        <w:t>Commissie</w:t>
      </w:r>
      <w:r w:rsidRPr="00123960">
        <w:rPr>
          <w:rFonts w:ascii="Times New Roman" w:hAnsi="Times New Roman" w:cs="Times New Roman"/>
          <w:sz w:val="24"/>
          <w:szCs w:val="24"/>
          <w:lang w:val="nl-NL"/>
        </w:rPr>
        <w:t xml:space="preserve"> (een orgaan dat politiek onafhankelijk is van de regeringen en dat het collectief belang van de Unie behartigt).</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De Raad van de Europese Unie en de Europese Raad</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Raad van de Europese Unie (ook bekend als de </w:t>
      </w:r>
      <w:r w:rsidR="007806D3">
        <w:rPr>
          <w:rFonts w:ascii="Times New Roman" w:hAnsi="Times New Roman" w:cs="Times New Roman"/>
          <w:sz w:val="24"/>
          <w:szCs w:val="24"/>
          <w:lang w:val="nl-NL"/>
        </w:rPr>
        <w:t>„</w:t>
      </w:r>
      <w:r w:rsidRPr="00123960">
        <w:rPr>
          <w:rFonts w:ascii="Times New Roman" w:hAnsi="Times New Roman" w:cs="Times New Roman"/>
          <w:sz w:val="24"/>
          <w:szCs w:val="24"/>
          <w:lang w:val="nl-NL"/>
        </w:rPr>
        <w:t>Raad van</w:t>
      </w:r>
      <w:r w:rsidR="004503FC" w:rsidRPr="00123960">
        <w:rPr>
          <w:rFonts w:ascii="Times New Roman" w:hAnsi="Times New Roman" w:cs="Times New Roman"/>
          <w:sz w:val="24"/>
          <w:szCs w:val="24"/>
          <w:lang w:val="nl-NL"/>
        </w:rPr>
        <w:t xml:space="preserve"> minister</w:t>
      </w:r>
      <w:r w:rsidRPr="00123960">
        <w:rPr>
          <w:rFonts w:ascii="Times New Roman" w:hAnsi="Times New Roman" w:cs="Times New Roman"/>
          <w:sz w:val="24"/>
          <w:szCs w:val="24"/>
          <w:lang w:val="nl-NL"/>
        </w:rPr>
        <w:t>s</w:t>
      </w:r>
      <w:r w:rsidR="007806D3">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is het voornaamste besluitvormingsorgaan van de Europese Unie. De lidstaten </w:t>
      </w:r>
      <w:r w:rsidR="005E018A" w:rsidRPr="00123960">
        <w:rPr>
          <w:rFonts w:ascii="Times New Roman" w:hAnsi="Times New Roman" w:cs="Times New Roman"/>
          <w:sz w:val="24"/>
          <w:szCs w:val="24"/>
          <w:lang w:val="nl-NL"/>
        </w:rPr>
        <w:t>zijn</w:t>
      </w:r>
      <w:r w:rsidRPr="00123960">
        <w:rPr>
          <w:rFonts w:ascii="Times New Roman" w:hAnsi="Times New Roman" w:cs="Times New Roman"/>
          <w:sz w:val="24"/>
          <w:szCs w:val="24"/>
          <w:lang w:val="nl-NL"/>
        </w:rPr>
        <w:t xml:space="preserve"> bij toerbeurt voorzitter</w:t>
      </w:r>
      <w:r w:rsidR="005E018A" w:rsidRPr="00123960">
        <w:rPr>
          <w:rFonts w:ascii="Times New Roman" w:hAnsi="Times New Roman" w:cs="Times New Roman"/>
          <w:sz w:val="24"/>
          <w:szCs w:val="24"/>
          <w:lang w:val="nl-NL"/>
        </w:rPr>
        <w:t xml:space="preserve"> van de Raad</w:t>
      </w:r>
      <w:r w:rsidRPr="00123960">
        <w:rPr>
          <w:rFonts w:ascii="Times New Roman" w:hAnsi="Times New Roman" w:cs="Times New Roman"/>
          <w:sz w:val="24"/>
          <w:szCs w:val="24"/>
          <w:lang w:val="nl-NL"/>
        </w:rPr>
        <w:t xml:space="preserve">, gedurende een periode van zes maanden. </w:t>
      </w:r>
      <w:r w:rsidR="005E018A" w:rsidRPr="00123960">
        <w:rPr>
          <w:rFonts w:ascii="Times New Roman" w:hAnsi="Times New Roman" w:cs="Times New Roman"/>
          <w:sz w:val="24"/>
          <w:szCs w:val="24"/>
          <w:lang w:val="nl-NL"/>
        </w:rPr>
        <w:t>D</w:t>
      </w:r>
      <w:r w:rsidRPr="00123960">
        <w:rPr>
          <w:rFonts w:ascii="Times New Roman" w:hAnsi="Times New Roman" w:cs="Times New Roman"/>
          <w:sz w:val="24"/>
          <w:szCs w:val="24"/>
          <w:lang w:val="nl-NL"/>
        </w:rPr>
        <w:t xml:space="preserve">e Raad </w:t>
      </w:r>
      <w:r w:rsidR="005E018A" w:rsidRPr="00123960">
        <w:rPr>
          <w:rFonts w:ascii="Times New Roman" w:hAnsi="Times New Roman" w:cs="Times New Roman"/>
          <w:sz w:val="24"/>
          <w:szCs w:val="24"/>
          <w:lang w:val="nl-NL"/>
        </w:rPr>
        <w:t>bestaat uit</w:t>
      </w:r>
      <w:r w:rsidRPr="00123960">
        <w:rPr>
          <w:rFonts w:ascii="Times New Roman" w:hAnsi="Times New Roman" w:cs="Times New Roman"/>
          <w:sz w:val="24"/>
          <w:szCs w:val="24"/>
          <w:lang w:val="nl-NL"/>
        </w:rPr>
        <w:t xml:space="preserve"> één minister uit elk land van de Europese Unie. Welke ministers een bijeenkomst bijwonen hangt af van het onderwerp dat op de agenda staat: buitenlandse zaken, landbouw, industrie, vervoer, milieu, enz</w:t>
      </w:r>
      <w:r w:rsidR="00DD3828">
        <w:rPr>
          <w:rFonts w:ascii="Times New Roman" w:hAnsi="Times New Roman" w:cs="Times New Roman"/>
          <w:sz w:val="24"/>
          <w:szCs w:val="24"/>
          <w:lang w:val="nl-NL"/>
        </w:rPr>
        <w:t>ovoort</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Raad beschikt over wetgevende bevoegdheid die hij met het Europees Parlement deelt in het kader van de medebeslissingsprocedure. De Raad stelt ook samen met het Europees Parlement de begroting van de </w:t>
      </w:r>
      <w:r w:rsidR="00795B62"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vast. De Raad sluit </w:t>
      </w:r>
      <w:r w:rsidR="005E018A" w:rsidRPr="00123960">
        <w:rPr>
          <w:rFonts w:ascii="Times New Roman" w:hAnsi="Times New Roman" w:cs="Times New Roman"/>
          <w:sz w:val="24"/>
          <w:szCs w:val="24"/>
          <w:lang w:val="nl-NL"/>
        </w:rPr>
        <w:t>ook</w:t>
      </w:r>
      <w:r w:rsidRPr="00123960">
        <w:rPr>
          <w:rFonts w:ascii="Times New Roman" w:hAnsi="Times New Roman" w:cs="Times New Roman"/>
          <w:sz w:val="24"/>
          <w:szCs w:val="24"/>
          <w:lang w:val="nl-NL"/>
        </w:rPr>
        <w:t xml:space="preserve"> de internationale overeenkomsten waarover tevoren door de Commissie is onderhandeld.</w:t>
      </w:r>
    </w:p>
    <w:p w:rsidR="007347D9" w:rsidRPr="00123960" w:rsidRDefault="007347D9" w:rsidP="007347D9">
      <w:pPr>
        <w:jc w:val="center"/>
        <w:rPr>
          <w:rFonts w:ascii="Times New Roman" w:hAnsi="Times New Roman" w:cs="Times New Roman"/>
          <w:b/>
          <w:sz w:val="24"/>
          <w:szCs w:val="24"/>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24"/>
          <w:szCs w:val="24"/>
          <w:lang w:val="nl-NL"/>
        </w:rPr>
        <w:t>Aantal stemmen van ieder land in de Raad</w:t>
      </w:r>
    </w:p>
    <w:p w:rsidR="007347D9" w:rsidRPr="00123960" w:rsidRDefault="007347D9" w:rsidP="007347D9">
      <w:pPr>
        <w:rPr>
          <w:rFonts w:ascii="Times New Roman" w:hAnsi="Times New Roman" w:cs="Times New Roman"/>
          <w:sz w:val="24"/>
          <w:szCs w:val="24"/>
          <w:lang w:val="nl-NL"/>
        </w:rPr>
      </w:pPr>
    </w:p>
    <w:tbl>
      <w:tblPr>
        <w:tblStyle w:val="Tabelraster"/>
        <w:tblW w:w="0" w:type="auto"/>
        <w:tblLayout w:type="fixed"/>
        <w:tblLook w:val="01E0" w:firstRow="1" w:lastRow="1" w:firstColumn="1" w:lastColumn="1" w:noHBand="0" w:noVBand="0"/>
      </w:tblPr>
      <w:tblGrid>
        <w:gridCol w:w="9747"/>
      </w:tblGrid>
      <w:tr w:rsidR="007347D9" w:rsidRPr="00123960">
        <w:tc>
          <w:tcPr>
            <w:tcW w:w="9747" w:type="dxa"/>
          </w:tcPr>
          <w:p w:rsidR="007347D9" w:rsidRPr="00123960" w:rsidRDefault="007347D9" w:rsidP="002600CC">
            <w:pPr>
              <w:tabs>
                <w:tab w:val="right" w:pos="6804"/>
              </w:tabs>
              <w:jc w:val="left"/>
              <w:rPr>
                <w:rFonts w:ascii="Times New Roman" w:hAnsi="Times New Roman" w:cs="Times New Roman"/>
                <w:sz w:val="24"/>
                <w:szCs w:val="24"/>
                <w:lang w:val="nl-NL"/>
              </w:rPr>
            </w:pP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Duitsland, Frankrijk, Italië en het Verenigd Koninkrijk</w:t>
            </w:r>
            <w:r w:rsidR="004877AF"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29</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Polen en Spanje</w:t>
            </w:r>
            <w:r w:rsidRPr="00123960">
              <w:rPr>
                <w:rFonts w:ascii="Times New Roman" w:hAnsi="Times New Roman" w:cs="Times New Roman"/>
                <w:b/>
                <w:sz w:val="24"/>
                <w:szCs w:val="24"/>
                <w:lang w:val="nl-NL"/>
              </w:rPr>
              <w:tab/>
              <w:t>27</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Roemenië</w:t>
            </w:r>
            <w:r w:rsidRPr="00123960">
              <w:rPr>
                <w:rFonts w:ascii="Times New Roman" w:hAnsi="Times New Roman" w:cs="Times New Roman"/>
                <w:b/>
                <w:sz w:val="24"/>
                <w:szCs w:val="24"/>
                <w:lang w:val="nl-NL"/>
              </w:rPr>
              <w:tab/>
              <w:t>14</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Nederland</w:t>
            </w:r>
            <w:r w:rsidR="004877AF"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13</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België, Griekenland, Hongarije, Portugal en de Tsjechië</w:t>
            </w:r>
            <w:r w:rsidR="004877AF"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12</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Bulgarije, Oostenrijk en Zweden</w:t>
            </w:r>
            <w:r w:rsidR="004877AF"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10</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Denemarken, Finland, Ierland, Litouwen en Slowakije</w:t>
            </w:r>
            <w:r w:rsidR="00855E56"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7</w:t>
            </w:r>
          </w:p>
          <w:p w:rsidR="007347D9" w:rsidRPr="00467044" w:rsidRDefault="007347D9" w:rsidP="007347D9">
            <w:pPr>
              <w:tabs>
                <w:tab w:val="right" w:pos="6804"/>
              </w:tabs>
              <w:jc w:val="left"/>
              <w:rPr>
                <w:rFonts w:ascii="Times New Roman" w:hAnsi="Times New Roman" w:cs="Times New Roman"/>
                <w:b/>
                <w:sz w:val="24"/>
                <w:szCs w:val="24"/>
                <w:lang w:val="de-DE"/>
              </w:rPr>
            </w:pPr>
            <w:r w:rsidRPr="00467044">
              <w:rPr>
                <w:rFonts w:ascii="Times New Roman" w:hAnsi="Times New Roman" w:cs="Times New Roman"/>
                <w:b/>
                <w:sz w:val="24"/>
                <w:szCs w:val="24"/>
                <w:lang w:val="de-DE"/>
              </w:rPr>
              <w:t>Cyprus, Estland, Letland, Luxemburg en Slovenië</w:t>
            </w:r>
            <w:r w:rsidR="00855E56" w:rsidRPr="00467044">
              <w:rPr>
                <w:rFonts w:ascii="Times New Roman" w:hAnsi="Times New Roman" w:cs="Times New Roman"/>
                <w:b/>
                <w:sz w:val="24"/>
                <w:szCs w:val="24"/>
                <w:lang w:val="de-DE"/>
              </w:rPr>
              <w:tab/>
            </w:r>
            <w:r w:rsidRPr="00467044">
              <w:rPr>
                <w:rFonts w:ascii="Times New Roman" w:hAnsi="Times New Roman" w:cs="Times New Roman"/>
                <w:b/>
                <w:sz w:val="24"/>
                <w:szCs w:val="24"/>
                <w:lang w:val="de-DE"/>
              </w:rPr>
              <w:t>4</w:t>
            </w: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Malta</w:t>
            </w:r>
            <w:r w:rsidR="00855E56" w:rsidRPr="00123960">
              <w:rPr>
                <w:rFonts w:ascii="Times New Roman" w:hAnsi="Times New Roman" w:cs="Times New Roman"/>
                <w:b/>
                <w:sz w:val="24"/>
                <w:szCs w:val="24"/>
                <w:lang w:val="nl-NL"/>
              </w:rPr>
              <w:tab/>
            </w:r>
            <w:r w:rsidRPr="00123960">
              <w:rPr>
                <w:rFonts w:ascii="Times New Roman" w:hAnsi="Times New Roman" w:cs="Times New Roman"/>
                <w:b/>
                <w:sz w:val="24"/>
                <w:szCs w:val="24"/>
                <w:lang w:val="nl-NL"/>
              </w:rPr>
              <w:t>3</w:t>
            </w:r>
          </w:p>
          <w:p w:rsidR="007347D9" w:rsidRPr="00123960" w:rsidRDefault="007347D9" w:rsidP="007347D9">
            <w:pPr>
              <w:tabs>
                <w:tab w:val="right" w:pos="6804"/>
              </w:tabs>
              <w:jc w:val="left"/>
              <w:rPr>
                <w:rFonts w:ascii="Times New Roman" w:hAnsi="Times New Roman" w:cs="Times New Roman"/>
                <w:b/>
                <w:sz w:val="24"/>
                <w:szCs w:val="24"/>
                <w:lang w:val="nl-NL"/>
              </w:rPr>
            </w:pPr>
          </w:p>
          <w:p w:rsidR="007347D9" w:rsidRPr="00123960" w:rsidRDefault="007347D9" w:rsidP="007347D9">
            <w:pPr>
              <w:tabs>
                <w:tab w:val="right" w:pos="6804"/>
              </w:tabs>
              <w:jc w:val="left"/>
              <w:rPr>
                <w:rFonts w:ascii="Times New Roman" w:hAnsi="Times New Roman" w:cs="Times New Roman"/>
                <w:b/>
                <w:sz w:val="24"/>
                <w:szCs w:val="24"/>
                <w:lang w:val="nl-NL"/>
              </w:rPr>
            </w:pPr>
            <w:r w:rsidRPr="00123960">
              <w:rPr>
                <w:rFonts w:ascii="Times New Roman" w:hAnsi="Times New Roman" w:cs="Times New Roman"/>
                <w:b/>
                <w:sz w:val="24"/>
                <w:szCs w:val="24"/>
                <w:lang w:val="nl-NL"/>
              </w:rPr>
              <w:t>Totaal</w:t>
            </w:r>
            <w:r w:rsidR="000836B7" w:rsidRPr="00123960">
              <w:rPr>
                <w:rFonts w:ascii="Times New Roman" w:hAnsi="Times New Roman" w:cs="Times New Roman"/>
                <w:b/>
                <w:color w:val="FF00FF"/>
                <w:sz w:val="24"/>
                <w:szCs w:val="24"/>
                <w:lang w:val="nl-NL"/>
              </w:rPr>
              <w:tab/>
            </w:r>
            <w:r w:rsidRPr="00123960">
              <w:rPr>
                <w:rFonts w:ascii="Times New Roman" w:hAnsi="Times New Roman" w:cs="Times New Roman"/>
                <w:b/>
                <w:sz w:val="24"/>
                <w:szCs w:val="24"/>
                <w:lang w:val="nl-NL"/>
              </w:rPr>
              <w:t xml:space="preserve">   345</w:t>
            </w:r>
          </w:p>
          <w:p w:rsidR="007347D9" w:rsidRPr="00123960" w:rsidRDefault="007347D9" w:rsidP="002600CC">
            <w:pPr>
              <w:tabs>
                <w:tab w:val="right" w:pos="6804"/>
              </w:tabs>
              <w:jc w:val="left"/>
              <w:rPr>
                <w:rFonts w:ascii="Times New Roman" w:hAnsi="Times New Roman" w:cs="Times New Roman"/>
                <w:sz w:val="24"/>
                <w:szCs w:val="24"/>
                <w:lang w:val="nl-NL"/>
              </w:rPr>
            </w:pPr>
          </w:p>
          <w:p w:rsidR="007347D9" w:rsidRPr="00123960" w:rsidRDefault="007347D9" w:rsidP="002600CC">
            <w:pPr>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Om een gekwalificeerde meerderheid te behalen, zijn minimaal 255 van de 345 stemmen (73,9</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nodig. Daarnaast geldt het volgende:</w:t>
            </w:r>
          </w:p>
          <w:p w:rsidR="007347D9" w:rsidRPr="00123960" w:rsidRDefault="007347D9" w:rsidP="002600CC">
            <w:pPr>
              <w:jc w:val="left"/>
              <w:rPr>
                <w:rFonts w:ascii="Times New Roman" w:hAnsi="Times New Roman" w:cs="Times New Roman"/>
                <w:sz w:val="24"/>
                <w:szCs w:val="24"/>
                <w:lang w:val="nl-NL"/>
              </w:rPr>
            </w:pPr>
          </w:p>
          <w:p w:rsidR="007347D9" w:rsidRPr="00123960" w:rsidRDefault="007347D9" w:rsidP="007347D9">
            <w:pPr>
              <w:numPr>
                <w:ilvl w:val="0"/>
                <w:numId w:val="13"/>
              </w:numPr>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een meerderheid van de lidstaten (in sommige gevallen een tweederde meerderheid) moet het besluit goedkeuren en</w:t>
            </w:r>
          </w:p>
          <w:p w:rsidR="007347D9" w:rsidRPr="00123960" w:rsidRDefault="007347D9" w:rsidP="007347D9">
            <w:pPr>
              <w:numPr>
                <w:ilvl w:val="0"/>
                <w:numId w:val="13"/>
              </w:numPr>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elke lidstaat kan om bevestiging vragen dat de stemmen vóór ten minste 62</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de totale bevolking van de Europese Unie vertegenwoordigen.</w:t>
            </w:r>
          </w:p>
          <w:p w:rsidR="007347D9" w:rsidRPr="00123960" w:rsidRDefault="007347D9" w:rsidP="007347D9">
            <w:pPr>
              <w:jc w:val="left"/>
              <w:rPr>
                <w:rFonts w:ascii="Times New Roman" w:hAnsi="Times New Roman" w:cs="Times New Roman"/>
                <w:sz w:val="24"/>
                <w:szCs w:val="24"/>
                <w:lang w:val="nl-NL"/>
              </w:rPr>
            </w:pPr>
          </w:p>
        </w:tc>
      </w:tr>
    </w:tbl>
    <w:p w:rsidR="007347D9" w:rsidRPr="00123960" w:rsidRDefault="007347D9" w:rsidP="007347D9">
      <w:pPr>
        <w:rPr>
          <w:rFonts w:ascii="Times New Roman" w:hAnsi="Times New Roman" w:cs="Times New Roman"/>
          <w:sz w:val="24"/>
          <w:szCs w:val="24"/>
          <w:lang w:val="nl-NL"/>
        </w:rPr>
      </w:pPr>
    </w:p>
    <w:p w:rsidR="00AF29D6" w:rsidRPr="00123960" w:rsidRDefault="005E018A">
      <w:pPr>
        <w:rPr>
          <w:rFonts w:ascii="Times New Roman" w:hAnsi="Times New Roman" w:cs="Times New Roman"/>
          <w:sz w:val="24"/>
          <w:szCs w:val="24"/>
          <w:lang w:val="nl-NL"/>
        </w:rPr>
      </w:pPr>
      <w:r w:rsidRPr="00123960">
        <w:rPr>
          <w:rFonts w:ascii="Times New Roman" w:hAnsi="Times New Roman" w:cs="Times New Roman"/>
          <w:sz w:val="24"/>
          <w:szCs w:val="24"/>
          <w:lang w:val="nl-NL"/>
        </w:rPr>
        <w:t>Op grond van</w:t>
      </w:r>
      <w:r w:rsidR="00AF29D6" w:rsidRPr="00123960">
        <w:rPr>
          <w:rFonts w:ascii="Times New Roman" w:hAnsi="Times New Roman" w:cs="Times New Roman"/>
          <w:sz w:val="24"/>
          <w:szCs w:val="24"/>
          <w:lang w:val="nl-NL"/>
        </w:rPr>
        <w:t xml:space="preserve"> de </w:t>
      </w:r>
      <w:r w:rsidR="00DD3828">
        <w:rPr>
          <w:rFonts w:ascii="Times New Roman" w:hAnsi="Times New Roman" w:cs="Times New Roman"/>
          <w:sz w:val="24"/>
          <w:szCs w:val="24"/>
          <w:lang w:val="nl-NL"/>
        </w:rPr>
        <w:t>V</w:t>
      </w:r>
      <w:r w:rsidR="00AF29D6" w:rsidRPr="00123960">
        <w:rPr>
          <w:rFonts w:ascii="Times New Roman" w:hAnsi="Times New Roman" w:cs="Times New Roman"/>
          <w:sz w:val="24"/>
          <w:szCs w:val="24"/>
          <w:lang w:val="nl-NL"/>
        </w:rPr>
        <w:t>erdragen moet de Raad zijn beslissingen naargelang het onderwerp bij eenvoudige meerderheid, gekwalificeerde meerderheid of met eenparigheid van stemmen nemen.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Eenparigheid van stemmen is in de Raad vereist bij belangrijke onderwerpen zoals wijziging van de Verdragen, een nieuw gemeenschappelijk beleid of </w:t>
      </w:r>
      <w:r w:rsidR="00795B62" w:rsidRPr="00123960">
        <w:rPr>
          <w:rFonts w:ascii="Times New Roman" w:hAnsi="Times New Roman" w:cs="Times New Roman"/>
          <w:sz w:val="24"/>
          <w:szCs w:val="24"/>
          <w:lang w:val="nl-NL"/>
        </w:rPr>
        <w:t xml:space="preserve">de </w:t>
      </w:r>
      <w:r w:rsidRPr="00123960">
        <w:rPr>
          <w:rFonts w:ascii="Times New Roman" w:hAnsi="Times New Roman" w:cs="Times New Roman"/>
          <w:sz w:val="24"/>
          <w:szCs w:val="24"/>
          <w:lang w:val="nl-NL"/>
        </w:rPr>
        <w:t>toetreding van een nieuw land tot de Europese Unie.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de meeste andere gevallen worden beslissingen met gekwalificeerde meerderheid van stemmen genomen. Dit komt erop neer dat een besluit van de Raad is aangeno</w:t>
      </w:r>
      <w:r w:rsidR="005E018A" w:rsidRPr="00123960">
        <w:rPr>
          <w:rFonts w:ascii="Times New Roman" w:hAnsi="Times New Roman" w:cs="Times New Roman"/>
          <w:sz w:val="24"/>
          <w:szCs w:val="24"/>
          <w:lang w:val="nl-NL"/>
        </w:rPr>
        <w:t>men als het een bepaald minimum</w:t>
      </w:r>
      <w:r w:rsidRPr="00123960">
        <w:rPr>
          <w:rFonts w:ascii="Times New Roman" w:hAnsi="Times New Roman" w:cs="Times New Roman"/>
          <w:sz w:val="24"/>
          <w:szCs w:val="24"/>
          <w:lang w:val="nl-NL"/>
        </w:rPr>
        <w:t>aantal stemmen krijgt. Het aantal stemmen dat elke lidstaat kan uitbrengen vormt een ruwe afspiegeling van de omvang van zijn bevolking.</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De Europese Raad</w:t>
      </w:r>
      <w:r w:rsidRPr="00123960">
        <w:rPr>
          <w:rFonts w:ascii="Times New Roman" w:hAnsi="Times New Roman" w:cs="Times New Roman"/>
          <w:sz w:val="24"/>
          <w:szCs w:val="24"/>
          <w:lang w:val="nl-NL"/>
        </w:rPr>
        <w:t xml:space="preserve"> komt in beginsel vier maal per jaar bijeen. Het voorzitterschap berust bij de president of eerste minister van het land dat op dat moment het voorzitterschap van de Raad van de Europese Unie uitoefent. De voorzitter van de Commissie maakt er van rechtswege deel van uit.</w:t>
      </w:r>
    </w:p>
    <w:p w:rsidR="00AF29D6" w:rsidRPr="00123960" w:rsidRDefault="00AF29D6">
      <w:pPr>
        <w:rPr>
          <w:rFonts w:ascii="Times New Roman" w:hAnsi="Times New Roman" w:cs="Times New Roman"/>
          <w:sz w:val="24"/>
          <w:szCs w:val="24"/>
          <w:lang w:val="nl-NL"/>
        </w:rPr>
      </w:pPr>
    </w:p>
    <w:p w:rsidR="00AF29D6" w:rsidRPr="00123960" w:rsidRDefault="00931AB9">
      <w:pPr>
        <w:rPr>
          <w:rFonts w:ascii="Times New Roman" w:hAnsi="Times New Roman" w:cs="Times New Roman"/>
          <w:sz w:val="24"/>
          <w:szCs w:val="24"/>
          <w:lang w:val="nl-NL"/>
        </w:rPr>
      </w:pPr>
      <w:r w:rsidRPr="00123960">
        <w:rPr>
          <w:rFonts w:ascii="Times New Roman" w:hAnsi="Times New Roman" w:cs="Times New Roman"/>
          <w:sz w:val="24"/>
          <w:szCs w:val="24"/>
          <w:lang w:val="nl-NL"/>
        </w:rPr>
        <w:t>Sinds</w:t>
      </w:r>
      <w:r w:rsidR="00AF29D6" w:rsidRPr="00123960">
        <w:rPr>
          <w:rFonts w:ascii="Times New Roman" w:hAnsi="Times New Roman" w:cs="Times New Roman"/>
          <w:sz w:val="24"/>
          <w:szCs w:val="24"/>
          <w:lang w:val="nl-NL"/>
        </w:rPr>
        <w:t xml:space="preserve"> het Verdrag van Maastricht k</w:t>
      </w:r>
      <w:r w:rsidRPr="00123960">
        <w:rPr>
          <w:rFonts w:ascii="Times New Roman" w:hAnsi="Times New Roman" w:cs="Times New Roman"/>
          <w:sz w:val="24"/>
          <w:szCs w:val="24"/>
          <w:lang w:val="nl-NL"/>
        </w:rPr>
        <w:t>a</w:t>
      </w:r>
      <w:r w:rsidR="00AF29D6" w:rsidRPr="00123960">
        <w:rPr>
          <w:rFonts w:ascii="Times New Roman" w:hAnsi="Times New Roman" w:cs="Times New Roman"/>
          <w:sz w:val="24"/>
          <w:szCs w:val="24"/>
          <w:lang w:val="nl-NL"/>
        </w:rPr>
        <w:t xml:space="preserve">n de Europese Raad officieel de belangrijkste beleidsinitiatieven van de Unie nemen en </w:t>
      </w:r>
      <w:r w:rsidRPr="00123960">
        <w:rPr>
          <w:rFonts w:ascii="Times New Roman" w:hAnsi="Times New Roman" w:cs="Times New Roman"/>
          <w:sz w:val="24"/>
          <w:szCs w:val="24"/>
          <w:lang w:val="nl-NL"/>
        </w:rPr>
        <w:t>heeft</w:t>
      </w:r>
      <w:r w:rsidR="00AF29D6" w:rsidRPr="00123960">
        <w:rPr>
          <w:rFonts w:ascii="Times New Roman" w:hAnsi="Times New Roman" w:cs="Times New Roman"/>
          <w:sz w:val="24"/>
          <w:szCs w:val="24"/>
          <w:lang w:val="nl-NL"/>
        </w:rPr>
        <w:t xml:space="preserve"> hij de bevoegdheid om moeilijke zaken op te lossen waarover </w:t>
      </w:r>
      <w:r w:rsidRPr="00123960">
        <w:rPr>
          <w:rFonts w:ascii="Times New Roman" w:hAnsi="Times New Roman" w:cs="Times New Roman"/>
          <w:sz w:val="24"/>
          <w:szCs w:val="24"/>
          <w:lang w:val="nl-NL"/>
        </w:rPr>
        <w:t xml:space="preserve">de </w:t>
      </w:r>
      <w:r w:rsidR="00AF29D6" w:rsidRPr="00123960">
        <w:rPr>
          <w:rFonts w:ascii="Times New Roman" w:hAnsi="Times New Roman" w:cs="Times New Roman"/>
          <w:sz w:val="24"/>
          <w:szCs w:val="24"/>
          <w:lang w:val="nl-NL"/>
        </w:rPr>
        <w:t xml:space="preserve">ministers (in de Raad van de Europese Unie) het niet eens </w:t>
      </w:r>
      <w:r w:rsidRPr="00123960">
        <w:rPr>
          <w:rFonts w:ascii="Times New Roman" w:hAnsi="Times New Roman" w:cs="Times New Roman"/>
          <w:sz w:val="24"/>
          <w:szCs w:val="24"/>
          <w:lang w:val="nl-NL"/>
        </w:rPr>
        <w:t>worden</w:t>
      </w:r>
      <w:r w:rsidR="00AF29D6"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Raad behandelt ook dringende internationale kwesties in het kader van het gemeenschappelijk buitenlands en veiligheidsbeleid (GBVB), waardoor de </w:t>
      </w:r>
      <w:r w:rsidR="00931AB9"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in diplomatieke aangelegenheden met één stem kan spreken.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Het Europees Parlement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Europees Parlement is het gekozen orgaan dat de </w:t>
      </w:r>
      <w:r w:rsidR="00931AB9"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burgers vertegenwoordigt. Het houdt politiek toezicht op de activiteiten van de </w:t>
      </w:r>
      <w:r w:rsidR="00931AB9"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en neemt deel aan het wetgevingsproces. De leden van het Europees Parlement worden sinds juni 1979 om de vijf jaar via rechtstreekse algemene verkiezingen gekozen.</w:t>
      </w:r>
    </w:p>
    <w:p w:rsidR="00AF29D6" w:rsidRPr="00123960" w:rsidRDefault="00AF29D6">
      <w:pPr>
        <w:rPr>
          <w:rFonts w:ascii="Times New Roman" w:hAnsi="Times New Roman" w:cs="Times New Roman"/>
          <w:sz w:val="24"/>
          <w:szCs w:val="24"/>
          <w:lang w:val="nl-NL"/>
        </w:rPr>
      </w:pPr>
    </w:p>
    <w:tbl>
      <w:tblPr>
        <w:tblStyle w:val="Tabelraster"/>
        <w:tblW w:w="0" w:type="auto"/>
        <w:tblInd w:w="108" w:type="dxa"/>
        <w:tblLayout w:type="fixed"/>
        <w:tblLook w:val="01E0" w:firstRow="1" w:lastRow="1" w:firstColumn="1" w:lastColumn="1" w:noHBand="0" w:noVBand="0"/>
      </w:tblPr>
      <w:tblGrid>
        <w:gridCol w:w="9639"/>
      </w:tblGrid>
      <w:tr w:rsidR="00AF29D6" w:rsidRPr="00123960">
        <w:tc>
          <w:tcPr>
            <w:tcW w:w="9639" w:type="dxa"/>
          </w:tcPr>
          <w:p w:rsidR="00AF29D6" w:rsidRPr="00123960" w:rsidRDefault="00AF29D6">
            <w:pPr>
              <w:jc w:val="center"/>
              <w:rPr>
                <w:rFonts w:ascii="Times New Roman" w:hAnsi="Times New Roman" w:cs="Times New Roman"/>
                <w:b/>
                <w:sz w:val="24"/>
                <w:szCs w:val="24"/>
                <w:lang w:val="nl-NL"/>
              </w:rPr>
            </w:pPr>
            <w:r w:rsidRPr="00123960">
              <w:rPr>
                <w:rFonts w:ascii="Times New Roman" w:hAnsi="Times New Roman" w:cs="Times New Roman"/>
                <w:b/>
                <w:sz w:val="24"/>
                <w:szCs w:val="24"/>
                <w:lang w:val="nl-NL"/>
              </w:rPr>
              <w:t>Aantal zetels van ieder land in het Europees Parlement (2007-</w:t>
            </w:r>
            <w:r w:rsidR="00DD3828">
              <w:rPr>
                <w:rFonts w:ascii="Times New Roman" w:hAnsi="Times New Roman" w:cs="Times New Roman"/>
                <w:b/>
                <w:sz w:val="24"/>
                <w:szCs w:val="24"/>
                <w:lang w:val="nl-NL"/>
              </w:rPr>
              <w:t>20</w:t>
            </w:r>
            <w:r w:rsidRPr="00123960">
              <w:rPr>
                <w:rFonts w:ascii="Times New Roman" w:hAnsi="Times New Roman" w:cs="Times New Roman"/>
                <w:b/>
                <w:sz w:val="24"/>
                <w:szCs w:val="24"/>
                <w:lang w:val="nl-NL"/>
              </w:rPr>
              <w:t>09)</w:t>
            </w:r>
          </w:p>
          <w:p w:rsidR="00AF29D6" w:rsidRPr="00123960" w:rsidRDefault="00AF29D6">
            <w:pPr>
              <w:jc w:val="left"/>
              <w:rPr>
                <w:rFonts w:ascii="Times New Roman" w:hAnsi="Times New Roman" w:cs="Times New Roman"/>
                <w:b/>
                <w:sz w:val="24"/>
                <w:szCs w:val="24"/>
                <w:lang w:val="nl-NL"/>
              </w:rPr>
            </w:pP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België</w:t>
            </w:r>
            <w:r w:rsidRPr="00467044">
              <w:rPr>
                <w:rFonts w:ascii="Times New Roman" w:hAnsi="Times New Roman" w:cs="Times New Roman"/>
                <w:sz w:val="24"/>
                <w:szCs w:val="24"/>
                <w:lang w:val="de-DE"/>
              </w:rPr>
              <w:tab/>
              <w:t>24</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Bulgarije</w:t>
            </w:r>
            <w:r w:rsidRPr="00467044">
              <w:rPr>
                <w:rFonts w:ascii="Times New Roman" w:hAnsi="Times New Roman" w:cs="Times New Roman"/>
                <w:sz w:val="24"/>
                <w:szCs w:val="24"/>
                <w:lang w:val="de-DE"/>
              </w:rPr>
              <w:tab/>
              <w:t>18</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Cyprus</w:t>
            </w:r>
            <w:r w:rsidRPr="00467044">
              <w:rPr>
                <w:rFonts w:ascii="Times New Roman" w:hAnsi="Times New Roman" w:cs="Times New Roman"/>
                <w:sz w:val="24"/>
                <w:szCs w:val="24"/>
                <w:lang w:val="de-DE"/>
              </w:rPr>
              <w:tab/>
              <w:t>6</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Denemarken</w:t>
            </w:r>
            <w:r w:rsidRPr="00467044">
              <w:rPr>
                <w:rFonts w:ascii="Times New Roman" w:hAnsi="Times New Roman" w:cs="Times New Roman"/>
                <w:sz w:val="24"/>
                <w:szCs w:val="24"/>
                <w:lang w:val="de-DE"/>
              </w:rPr>
              <w:tab/>
              <w:t>14</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Duitsland</w:t>
            </w:r>
            <w:r w:rsidRPr="00467044">
              <w:rPr>
                <w:rFonts w:ascii="Times New Roman" w:hAnsi="Times New Roman" w:cs="Times New Roman"/>
                <w:sz w:val="24"/>
                <w:szCs w:val="24"/>
                <w:lang w:val="de-DE"/>
              </w:rPr>
              <w:tab/>
              <w:t>99</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Estland</w:t>
            </w:r>
            <w:r w:rsidR="000836B7" w:rsidRPr="00467044">
              <w:rPr>
                <w:rFonts w:ascii="Times New Roman" w:hAnsi="Times New Roman" w:cs="Times New Roman"/>
                <w:sz w:val="24"/>
                <w:szCs w:val="24"/>
                <w:lang w:val="de-DE"/>
              </w:rPr>
              <w:tab/>
            </w:r>
            <w:r w:rsidRPr="00467044">
              <w:rPr>
                <w:rFonts w:ascii="Times New Roman" w:hAnsi="Times New Roman" w:cs="Times New Roman"/>
                <w:sz w:val="24"/>
                <w:szCs w:val="24"/>
                <w:lang w:val="de-DE"/>
              </w:rPr>
              <w:t>6</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Finland</w:t>
            </w:r>
            <w:r w:rsidRPr="00123960">
              <w:rPr>
                <w:rFonts w:ascii="Times New Roman" w:hAnsi="Times New Roman" w:cs="Times New Roman"/>
                <w:sz w:val="24"/>
                <w:szCs w:val="24"/>
                <w:lang w:val="nl-NL"/>
              </w:rPr>
              <w:tab/>
              <w:t>14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Frankrijk</w:t>
            </w:r>
            <w:r w:rsidRPr="00123960">
              <w:rPr>
                <w:rFonts w:ascii="Times New Roman" w:hAnsi="Times New Roman" w:cs="Times New Roman"/>
                <w:sz w:val="24"/>
                <w:szCs w:val="24"/>
                <w:lang w:val="nl-NL"/>
              </w:rPr>
              <w:tab/>
              <w:t>78</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Griekenland</w:t>
            </w:r>
            <w:r w:rsidRPr="00123960">
              <w:rPr>
                <w:rFonts w:ascii="Times New Roman" w:hAnsi="Times New Roman" w:cs="Times New Roman"/>
                <w:sz w:val="24"/>
                <w:szCs w:val="24"/>
                <w:lang w:val="nl-NL"/>
              </w:rPr>
              <w:tab/>
              <w:t>24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Hongarije</w:t>
            </w:r>
            <w:r w:rsidRPr="00123960">
              <w:rPr>
                <w:rFonts w:ascii="Times New Roman" w:hAnsi="Times New Roman" w:cs="Times New Roman"/>
                <w:sz w:val="24"/>
                <w:szCs w:val="24"/>
                <w:lang w:val="nl-NL"/>
              </w:rPr>
              <w:tab/>
              <w:t>24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Ierland</w:t>
            </w:r>
            <w:r w:rsidRPr="00123960">
              <w:rPr>
                <w:rFonts w:ascii="Times New Roman" w:hAnsi="Times New Roman" w:cs="Times New Roman"/>
                <w:sz w:val="24"/>
                <w:szCs w:val="24"/>
                <w:lang w:val="nl-NL"/>
              </w:rPr>
              <w:tab/>
              <w:t>13</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Italië</w:t>
            </w:r>
            <w:r w:rsidRPr="00467044">
              <w:rPr>
                <w:rFonts w:ascii="Times New Roman" w:hAnsi="Times New Roman" w:cs="Times New Roman"/>
                <w:sz w:val="24"/>
                <w:szCs w:val="24"/>
                <w:lang w:val="de-DE"/>
              </w:rPr>
              <w:tab/>
              <w:t>78</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Letland</w:t>
            </w:r>
            <w:r w:rsidR="000836B7" w:rsidRPr="00467044">
              <w:rPr>
                <w:rFonts w:ascii="Times New Roman" w:hAnsi="Times New Roman" w:cs="Times New Roman"/>
                <w:sz w:val="24"/>
                <w:szCs w:val="24"/>
                <w:lang w:val="de-DE"/>
              </w:rPr>
              <w:tab/>
            </w:r>
            <w:r w:rsidRPr="00467044">
              <w:rPr>
                <w:rFonts w:ascii="Times New Roman" w:hAnsi="Times New Roman" w:cs="Times New Roman"/>
                <w:sz w:val="24"/>
                <w:szCs w:val="24"/>
                <w:lang w:val="de-DE"/>
              </w:rPr>
              <w:t>9</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Litouwen</w:t>
            </w:r>
            <w:r w:rsidRPr="00467044">
              <w:rPr>
                <w:rFonts w:ascii="Times New Roman" w:hAnsi="Times New Roman" w:cs="Times New Roman"/>
                <w:sz w:val="24"/>
                <w:szCs w:val="24"/>
                <w:lang w:val="de-DE"/>
              </w:rPr>
              <w:tab/>
              <w:t>13</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Luxemburg</w:t>
            </w:r>
            <w:r w:rsidRPr="00467044">
              <w:rPr>
                <w:rFonts w:ascii="Times New Roman" w:hAnsi="Times New Roman" w:cs="Times New Roman"/>
                <w:sz w:val="24"/>
                <w:szCs w:val="24"/>
                <w:lang w:val="de-DE"/>
              </w:rPr>
              <w:tab/>
              <w:t>6</w:t>
            </w:r>
          </w:p>
          <w:p w:rsidR="007347D9" w:rsidRPr="00467044" w:rsidRDefault="007347D9">
            <w:pPr>
              <w:tabs>
                <w:tab w:val="right" w:pos="2835"/>
              </w:tabs>
              <w:jc w:val="left"/>
              <w:rPr>
                <w:rFonts w:ascii="Times New Roman" w:hAnsi="Times New Roman" w:cs="Times New Roman"/>
                <w:sz w:val="24"/>
                <w:szCs w:val="24"/>
                <w:lang w:val="de-DE"/>
              </w:rPr>
            </w:pPr>
            <w:r w:rsidRPr="00467044">
              <w:rPr>
                <w:rFonts w:ascii="Times New Roman" w:hAnsi="Times New Roman" w:cs="Times New Roman"/>
                <w:sz w:val="24"/>
                <w:szCs w:val="24"/>
                <w:lang w:val="de-DE"/>
              </w:rPr>
              <w:t>Malta</w:t>
            </w:r>
            <w:r w:rsidRPr="00467044">
              <w:rPr>
                <w:rFonts w:ascii="Times New Roman" w:hAnsi="Times New Roman" w:cs="Times New Roman"/>
                <w:sz w:val="24"/>
                <w:szCs w:val="24"/>
                <w:lang w:val="de-DE"/>
              </w:rPr>
              <w:tab/>
              <w:t>5</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Nederland</w:t>
            </w:r>
            <w:r w:rsidRPr="00123960">
              <w:rPr>
                <w:rFonts w:ascii="Times New Roman" w:hAnsi="Times New Roman" w:cs="Times New Roman"/>
                <w:sz w:val="24"/>
                <w:szCs w:val="24"/>
                <w:lang w:val="nl-NL"/>
              </w:rPr>
              <w:tab/>
              <w:t>27</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Oostenrijk</w:t>
            </w:r>
            <w:r w:rsidRPr="00123960">
              <w:rPr>
                <w:rFonts w:ascii="Times New Roman" w:hAnsi="Times New Roman" w:cs="Times New Roman"/>
                <w:sz w:val="24"/>
                <w:szCs w:val="24"/>
                <w:lang w:val="nl-NL"/>
              </w:rPr>
              <w:tab/>
              <w:t>18</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Polen</w:t>
            </w:r>
            <w:r w:rsidRPr="00123960">
              <w:rPr>
                <w:rFonts w:ascii="Times New Roman" w:hAnsi="Times New Roman" w:cs="Times New Roman"/>
                <w:sz w:val="24"/>
                <w:szCs w:val="24"/>
                <w:lang w:val="nl-NL"/>
              </w:rPr>
              <w:tab/>
              <w:t>54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Portugal</w:t>
            </w:r>
            <w:r w:rsidRPr="00123960">
              <w:rPr>
                <w:rFonts w:ascii="Times New Roman" w:hAnsi="Times New Roman" w:cs="Times New Roman"/>
                <w:sz w:val="24"/>
                <w:szCs w:val="24"/>
                <w:lang w:val="nl-NL"/>
              </w:rPr>
              <w:tab/>
              <w:t>24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Roemenië</w:t>
            </w:r>
            <w:r w:rsidRPr="00123960">
              <w:rPr>
                <w:rFonts w:ascii="Times New Roman" w:hAnsi="Times New Roman" w:cs="Times New Roman"/>
                <w:sz w:val="24"/>
                <w:szCs w:val="24"/>
                <w:lang w:val="nl-NL"/>
              </w:rPr>
              <w:tab/>
              <w:t>35</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Slovenië</w:t>
            </w:r>
            <w:r w:rsidRPr="00123960">
              <w:rPr>
                <w:rFonts w:ascii="Times New Roman" w:hAnsi="Times New Roman" w:cs="Times New Roman"/>
                <w:sz w:val="24"/>
                <w:szCs w:val="24"/>
                <w:lang w:val="nl-NL"/>
              </w:rPr>
              <w:tab/>
              <w:t>7</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Slowakije</w:t>
            </w:r>
            <w:r w:rsidRPr="00123960">
              <w:rPr>
                <w:rFonts w:ascii="Times New Roman" w:hAnsi="Times New Roman" w:cs="Times New Roman"/>
                <w:sz w:val="24"/>
                <w:szCs w:val="24"/>
                <w:lang w:val="nl-NL"/>
              </w:rPr>
              <w:tab/>
              <w:t>14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Spanje</w:t>
            </w:r>
            <w:r w:rsidRPr="00123960">
              <w:rPr>
                <w:rFonts w:ascii="Times New Roman" w:hAnsi="Times New Roman" w:cs="Times New Roman"/>
                <w:sz w:val="24"/>
                <w:szCs w:val="24"/>
                <w:lang w:val="nl-NL"/>
              </w:rPr>
              <w:tab/>
              <w:t>54</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Tsjechië</w:t>
            </w:r>
            <w:r w:rsidRPr="00123960">
              <w:rPr>
                <w:rFonts w:ascii="Times New Roman" w:hAnsi="Times New Roman" w:cs="Times New Roman"/>
                <w:szCs w:val="24"/>
                <w:lang w:val="nl-NL"/>
              </w:rPr>
              <w:tab/>
            </w:r>
            <w:r w:rsidRPr="00123960">
              <w:rPr>
                <w:rFonts w:ascii="Times New Roman" w:hAnsi="Times New Roman" w:cs="Times New Roman"/>
                <w:sz w:val="24"/>
                <w:szCs w:val="24"/>
                <w:lang w:val="nl-NL"/>
              </w:rPr>
              <w:t>24</w:t>
            </w:r>
          </w:p>
          <w:p w:rsidR="007347D9" w:rsidRPr="00123960" w:rsidRDefault="007347D9">
            <w:pPr>
              <w:tabs>
                <w:tab w:val="right" w:pos="2835"/>
              </w:tabs>
              <w:rPr>
                <w:rFonts w:ascii="Times New Roman" w:hAnsi="Times New Roman" w:cs="Times New Roman"/>
                <w:szCs w:val="24"/>
                <w:lang w:val="nl-NL"/>
              </w:rPr>
            </w:pPr>
            <w:r w:rsidRPr="00123960">
              <w:rPr>
                <w:rFonts w:ascii="Times New Roman" w:hAnsi="Times New Roman" w:cs="Times New Roman"/>
                <w:sz w:val="24"/>
                <w:szCs w:val="24"/>
                <w:lang w:val="nl-NL"/>
              </w:rPr>
              <w:t>Verenigd Koninkrijk</w:t>
            </w:r>
            <w:r w:rsidRPr="00123960">
              <w:rPr>
                <w:rFonts w:ascii="Times New Roman" w:hAnsi="Times New Roman" w:cs="Times New Roman"/>
                <w:sz w:val="24"/>
                <w:szCs w:val="24"/>
                <w:lang w:val="nl-NL"/>
              </w:rPr>
              <w:tab/>
              <w:t>78</w:t>
            </w:r>
          </w:p>
          <w:p w:rsidR="007347D9" w:rsidRPr="00123960" w:rsidRDefault="007347D9">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Zweden</w:t>
            </w:r>
            <w:r w:rsidRPr="00123960">
              <w:rPr>
                <w:rFonts w:ascii="Times New Roman" w:hAnsi="Times New Roman" w:cs="Times New Roman"/>
                <w:sz w:val="24"/>
                <w:szCs w:val="24"/>
                <w:lang w:val="nl-NL"/>
              </w:rPr>
              <w:tab/>
              <w:t>19</w:t>
            </w:r>
          </w:p>
          <w:p w:rsidR="00AF29D6" w:rsidRPr="00123960" w:rsidRDefault="00AF29D6">
            <w:pPr>
              <w:tabs>
                <w:tab w:val="right" w:pos="2835"/>
              </w:tabs>
              <w:jc w:val="left"/>
              <w:rPr>
                <w:rFonts w:ascii="Times New Roman" w:hAnsi="Times New Roman" w:cs="Times New Roman"/>
                <w:sz w:val="24"/>
                <w:szCs w:val="24"/>
                <w:lang w:val="nl-NL"/>
              </w:rPr>
            </w:pPr>
          </w:p>
          <w:p w:rsidR="00AF29D6" w:rsidRPr="00123960" w:rsidRDefault="00AF29D6">
            <w:pPr>
              <w:tabs>
                <w:tab w:val="right" w:pos="2835"/>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Totaal</w:t>
            </w:r>
            <w:r w:rsidR="000836B7"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 xml:space="preserve">  </w:t>
            </w:r>
            <w:r w:rsidR="00C56751" w:rsidRPr="00123960">
              <w:rPr>
                <w:rFonts w:ascii="Times New Roman" w:hAnsi="Times New Roman" w:cs="Times New Roman"/>
                <w:sz w:val="24"/>
                <w:szCs w:val="24"/>
                <w:lang w:val="nl-NL"/>
              </w:rPr>
              <w:t>785</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tbl>
      <w:tblPr>
        <w:tblStyle w:val="Tabelraster"/>
        <w:tblW w:w="0" w:type="auto"/>
        <w:tblInd w:w="108" w:type="dxa"/>
        <w:tblLayout w:type="fixed"/>
        <w:tblLook w:val="01E0" w:firstRow="1" w:lastRow="1" w:firstColumn="1" w:lastColumn="1" w:noHBand="0" w:noVBand="0"/>
      </w:tblPr>
      <w:tblGrid>
        <w:gridCol w:w="9639"/>
      </w:tblGrid>
      <w:tr w:rsidR="00AF29D6" w:rsidRPr="00123960">
        <w:tc>
          <w:tcPr>
            <w:tcW w:w="9639" w:type="dxa"/>
          </w:tcPr>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Politieke fracties van het Europees Parlement</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Europese Volkspartij (christendemocraten) en Europese Democraten</w:t>
            </w:r>
            <w:r w:rsidR="004877AF"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278</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Socialistische fractie</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219</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Alliantie van Liberalen en Democraten voor Europa</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103</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De Groenen/Europese Vrije Alliantie</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42</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Europees Unitair Links/Noords Groen Links</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41</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Unie voor een Europa van Nationale Staten</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30</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Onafhankelijkheid/Democratie</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28</w:t>
            </w:r>
          </w:p>
          <w:p w:rsidR="00AF29D6" w:rsidRPr="00123960" w:rsidRDefault="00AF29D6">
            <w:pPr>
              <w:tabs>
                <w:tab w:val="right" w:pos="7938"/>
              </w:tabs>
              <w:autoSpaceDE w:val="0"/>
              <w:autoSpaceDN w:val="0"/>
              <w:adjustRightInd w:val="0"/>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Niet-ingeschreven leden en tijdelijk onbezette plaatsen</w:t>
            </w:r>
            <w:r w:rsidR="00DC2834" w:rsidRPr="00123960">
              <w:rPr>
                <w:rFonts w:ascii="Times New Roman" w:hAnsi="Times New Roman" w:cs="Times New Roman"/>
                <w:sz w:val="24"/>
                <w:szCs w:val="24"/>
                <w:lang w:val="nl-NL"/>
              </w:rPr>
              <w:tab/>
            </w:r>
            <w:r w:rsidRPr="00123960">
              <w:rPr>
                <w:rFonts w:ascii="Times New Roman" w:hAnsi="Times New Roman" w:cs="Times New Roman"/>
                <w:sz w:val="24"/>
                <w:szCs w:val="24"/>
                <w:lang w:val="nl-NL"/>
              </w:rPr>
              <w:t>4</w:t>
            </w:r>
            <w:r w:rsidR="007347D9" w:rsidRPr="00123960">
              <w:rPr>
                <w:rFonts w:ascii="Times New Roman" w:hAnsi="Times New Roman" w:cs="Times New Roman"/>
                <w:sz w:val="24"/>
                <w:szCs w:val="24"/>
                <w:lang w:val="nl-NL"/>
              </w:rPr>
              <w:t>4</w:t>
            </w:r>
          </w:p>
          <w:p w:rsidR="00AF29D6" w:rsidRPr="00123960" w:rsidRDefault="00AF29D6">
            <w:pPr>
              <w:tabs>
                <w:tab w:val="right" w:pos="7938"/>
              </w:tabs>
              <w:rPr>
                <w:rFonts w:ascii="Times New Roman" w:hAnsi="Times New Roman" w:cs="Times New Roman"/>
                <w:sz w:val="24"/>
                <w:szCs w:val="24"/>
                <w:lang w:val="nl-NL"/>
              </w:rPr>
            </w:pPr>
          </w:p>
          <w:p w:rsidR="00AF29D6" w:rsidRPr="00123960" w:rsidRDefault="00AF29D6">
            <w:pPr>
              <w:tabs>
                <w:tab w:val="right" w:pos="7938"/>
              </w:tabs>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Totaal                                                                                                                     78</w:t>
            </w:r>
            <w:r w:rsidR="007347D9" w:rsidRPr="00123960">
              <w:rPr>
                <w:rFonts w:ascii="Times New Roman" w:hAnsi="Times New Roman" w:cs="Times New Roman"/>
                <w:sz w:val="24"/>
                <w:szCs w:val="24"/>
                <w:lang w:val="nl-NL"/>
              </w:rPr>
              <w:t>5</w:t>
            </w:r>
          </w:p>
          <w:p w:rsidR="00AF29D6" w:rsidRPr="00123960" w:rsidRDefault="00AF29D6">
            <w:pPr>
              <w:tabs>
                <w:tab w:val="right" w:pos="7938"/>
              </w:tabs>
              <w:jc w:val="left"/>
              <w:rPr>
                <w:rFonts w:ascii="Times New Roman" w:hAnsi="Times New Roman" w:cs="Times New Roman"/>
                <w:sz w:val="24"/>
                <w:szCs w:val="24"/>
                <w:lang w:val="nl-NL"/>
              </w:rPr>
            </w:pPr>
          </w:p>
          <w:p w:rsidR="00AF29D6" w:rsidRPr="00123960" w:rsidRDefault="00AF29D6">
            <w:pPr>
              <w:tabs>
                <w:tab w:val="right" w:pos="7938"/>
              </w:tabs>
              <w:jc w:val="left"/>
              <w:rPr>
                <w:rFonts w:cs="Times New Roman"/>
                <w:szCs w:val="24"/>
                <w:lang w:val="nl-NL"/>
              </w:rPr>
            </w:pPr>
            <w:r w:rsidRPr="00123960">
              <w:rPr>
                <w:rFonts w:ascii="Times New Roman" w:hAnsi="Times New Roman" w:cs="Times New Roman"/>
                <w:sz w:val="24"/>
                <w:szCs w:val="24"/>
                <w:lang w:val="nl-NL"/>
              </w:rPr>
              <w:t>Stand van zaken oktober 2006</w:t>
            </w: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Europees Parlement houdt zijn plenaire vergaderingen in Straatsburg en zijn buitengewone vergaderingen in Brussel. Zijn twintig commissies, die de werkzaamheden van de plenaire vergaderingen voorbereiden, alsmede een aantal fracties, komen doorgaans in Brussel bijeen. Zijn secretariaat-generaal is gevestigd te Luxemburg en Brussel.</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Europees Parlement neemt op drie niveaus deel aan het wetgevend</w:t>
      </w:r>
      <w:r w:rsidR="005E018A" w:rsidRPr="00123960">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werk</w:t>
      </w:r>
      <w:r w:rsidR="00DD3828">
        <w:rPr>
          <w:rFonts w:ascii="Times New Roman" w:hAnsi="Times New Roman" w:cs="Times New Roman"/>
          <w:sz w:val="24"/>
          <w:szCs w:val="24"/>
          <w:lang w:val="nl-NL"/>
        </w:rPr>
        <w:t>.</w:t>
      </w:r>
    </w:p>
    <w:p w:rsidR="007347D9" w:rsidRPr="00123960" w:rsidRDefault="007347D9">
      <w:pPr>
        <w:rPr>
          <w:rFonts w:ascii="Times New Roman" w:hAnsi="Times New Roman" w:cs="Times New Roman"/>
          <w:sz w:val="24"/>
          <w:szCs w:val="24"/>
          <w:lang w:val="nl-NL"/>
        </w:rPr>
      </w:pPr>
    </w:p>
    <w:p w:rsidR="00AF29D6" w:rsidRPr="00123960" w:rsidRDefault="00AF29D6" w:rsidP="002600CC">
      <w:pPr>
        <w:numPr>
          <w:ilvl w:val="0"/>
          <w:numId w:val="5"/>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In het kader van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b/>
          <w:sz w:val="24"/>
          <w:szCs w:val="24"/>
          <w:lang w:val="nl-NL"/>
        </w:rPr>
        <w:t>samenwerkingsprocedure</w:t>
      </w:r>
      <w:r w:rsidR="005F6E25" w:rsidRPr="00123960">
        <w:rPr>
          <w:rFonts w:ascii="Times New Roman" w:hAnsi="Times New Roman" w:cs="Times New Roman"/>
          <w:sz w:val="24"/>
          <w:szCs w:val="24"/>
          <w:lang w:val="nl-NL"/>
        </w:rPr>
        <w:t>”</w:t>
      </w:r>
      <w:r w:rsidR="0061521B"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ingevoerd bij de Europese Akte in 1987, </w:t>
      </w:r>
      <w:r w:rsidR="00931AB9" w:rsidRPr="00123960">
        <w:rPr>
          <w:rFonts w:ascii="Times New Roman" w:hAnsi="Times New Roman" w:cs="Times New Roman"/>
          <w:sz w:val="24"/>
          <w:szCs w:val="24"/>
          <w:lang w:val="nl-NL"/>
        </w:rPr>
        <w:t>kan</w:t>
      </w:r>
      <w:r w:rsidRPr="00123960">
        <w:rPr>
          <w:rFonts w:ascii="Times New Roman" w:hAnsi="Times New Roman" w:cs="Times New Roman"/>
          <w:sz w:val="24"/>
          <w:szCs w:val="24"/>
          <w:lang w:val="nl-NL"/>
        </w:rPr>
        <w:t xml:space="preserve"> het Parlement advies uit</w:t>
      </w:r>
      <w:r w:rsidR="00931AB9" w:rsidRPr="00123960">
        <w:rPr>
          <w:rFonts w:ascii="Times New Roman" w:hAnsi="Times New Roman" w:cs="Times New Roman"/>
          <w:sz w:val="24"/>
          <w:szCs w:val="24"/>
          <w:lang w:val="nl-NL"/>
        </w:rPr>
        <w:t>brengen</w:t>
      </w:r>
      <w:r w:rsidRPr="00123960">
        <w:rPr>
          <w:rFonts w:ascii="Times New Roman" w:hAnsi="Times New Roman" w:cs="Times New Roman"/>
          <w:sz w:val="24"/>
          <w:szCs w:val="24"/>
          <w:lang w:val="nl-NL"/>
        </w:rPr>
        <w:t xml:space="preserve"> over ontwerp-richtlijnen en -verordeningen die zijn voorgesteld door de Europese Commissie. </w:t>
      </w:r>
      <w:r w:rsidR="00931AB9" w:rsidRPr="00123960">
        <w:rPr>
          <w:rFonts w:ascii="Times New Roman" w:hAnsi="Times New Roman" w:cs="Times New Roman"/>
          <w:sz w:val="24"/>
          <w:szCs w:val="24"/>
          <w:lang w:val="nl-NL"/>
        </w:rPr>
        <w:t xml:space="preserve">Het </w:t>
      </w:r>
      <w:r w:rsidR="005E018A" w:rsidRPr="00123960">
        <w:rPr>
          <w:rFonts w:ascii="Times New Roman" w:hAnsi="Times New Roman" w:cs="Times New Roman"/>
          <w:sz w:val="24"/>
          <w:szCs w:val="24"/>
          <w:lang w:val="nl-NL"/>
        </w:rPr>
        <w:t xml:space="preserve">Parlement </w:t>
      </w:r>
      <w:r w:rsidR="00931AB9" w:rsidRPr="00123960">
        <w:rPr>
          <w:rFonts w:ascii="Times New Roman" w:hAnsi="Times New Roman" w:cs="Times New Roman"/>
          <w:sz w:val="24"/>
          <w:szCs w:val="24"/>
          <w:lang w:val="nl-NL"/>
        </w:rPr>
        <w:t>kan</w:t>
      </w:r>
      <w:r w:rsidRPr="00123960">
        <w:rPr>
          <w:rFonts w:ascii="Times New Roman" w:hAnsi="Times New Roman" w:cs="Times New Roman"/>
          <w:sz w:val="24"/>
          <w:szCs w:val="24"/>
          <w:lang w:val="nl-NL"/>
        </w:rPr>
        <w:t xml:space="preserve"> de Commissie </w:t>
      </w:r>
      <w:r w:rsidR="00931AB9" w:rsidRPr="00123960">
        <w:rPr>
          <w:rFonts w:ascii="Times New Roman" w:hAnsi="Times New Roman" w:cs="Times New Roman"/>
          <w:sz w:val="24"/>
          <w:szCs w:val="24"/>
          <w:lang w:val="nl-NL"/>
        </w:rPr>
        <w:t xml:space="preserve">verzoeken haar voorstel te wijzigen </w:t>
      </w:r>
      <w:r w:rsidRPr="00123960">
        <w:rPr>
          <w:rFonts w:ascii="Times New Roman" w:hAnsi="Times New Roman" w:cs="Times New Roman"/>
          <w:sz w:val="24"/>
          <w:szCs w:val="24"/>
          <w:lang w:val="nl-NL"/>
        </w:rPr>
        <w:t>om rekening te houden met het advies van het Parlement.</w:t>
      </w:r>
    </w:p>
    <w:p w:rsidR="004077A0" w:rsidRPr="00123960" w:rsidRDefault="00AF29D6" w:rsidP="002600CC">
      <w:pPr>
        <w:numPr>
          <w:ilvl w:val="0"/>
          <w:numId w:val="5"/>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Sinds 1987 bestaat ook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b/>
          <w:sz w:val="24"/>
          <w:szCs w:val="24"/>
          <w:lang w:val="nl-NL"/>
        </w:rPr>
        <w:t>instemmingsprocedure</w:t>
      </w:r>
      <w:r w:rsidR="005F6E25" w:rsidRPr="00123960">
        <w:rPr>
          <w:rFonts w:ascii="Times New Roman" w:hAnsi="Times New Roman" w:cs="Times New Roman"/>
          <w:sz w:val="24"/>
          <w:szCs w:val="24"/>
          <w:lang w:val="nl-NL"/>
        </w:rPr>
        <w:t>”</w:t>
      </w:r>
      <w:r w:rsidR="0061521B"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via welke het Parlement </w:t>
      </w:r>
      <w:r w:rsidR="00931AB9" w:rsidRPr="00123960">
        <w:rPr>
          <w:rFonts w:ascii="Times New Roman" w:hAnsi="Times New Roman" w:cs="Times New Roman"/>
          <w:sz w:val="24"/>
          <w:szCs w:val="24"/>
          <w:lang w:val="nl-NL"/>
        </w:rPr>
        <w:t xml:space="preserve">moet </w:t>
      </w:r>
      <w:r w:rsidRPr="00123960">
        <w:rPr>
          <w:rFonts w:ascii="Times New Roman" w:hAnsi="Times New Roman" w:cs="Times New Roman"/>
          <w:sz w:val="24"/>
          <w:szCs w:val="24"/>
          <w:lang w:val="nl-NL"/>
        </w:rPr>
        <w:t>instemmen met internationale overeenkomsten waarover door de Commissie is onderhandeld en met alle voorstellen tot uitbreiding van de Europese Unie.</w:t>
      </w:r>
    </w:p>
    <w:p w:rsidR="004077A0" w:rsidRPr="00123960" w:rsidRDefault="00AF29D6" w:rsidP="002600CC">
      <w:pPr>
        <w:numPr>
          <w:ilvl w:val="0"/>
          <w:numId w:val="5"/>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Bij het Verdrag van Maastricht (1992) werd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b/>
          <w:sz w:val="24"/>
          <w:szCs w:val="24"/>
          <w:lang w:val="nl-NL"/>
        </w:rPr>
        <w:t>medebeslissingsprocedure</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ingevoerd, die de rol van het Parlement gelijkschakelt </w:t>
      </w:r>
      <w:r w:rsidR="00931AB9" w:rsidRPr="00123960">
        <w:rPr>
          <w:rFonts w:ascii="Times New Roman" w:hAnsi="Times New Roman" w:cs="Times New Roman"/>
          <w:sz w:val="24"/>
          <w:szCs w:val="24"/>
          <w:lang w:val="nl-NL"/>
        </w:rPr>
        <w:t>met</w:t>
      </w:r>
      <w:r w:rsidRPr="00123960">
        <w:rPr>
          <w:rFonts w:ascii="Times New Roman" w:hAnsi="Times New Roman" w:cs="Times New Roman"/>
          <w:sz w:val="24"/>
          <w:szCs w:val="24"/>
          <w:lang w:val="nl-NL"/>
        </w:rPr>
        <w:t xml:space="preserve"> die van de Raad met betrekking tot het opstellen wetgeving over een hele reeks belangrijke zaken zoals het vrije verkeer van werknemers, de interne markt, onderwijs, onderzoek, milieu,</w:t>
      </w:r>
      <w:r w:rsidR="0052211F" w:rsidRPr="00123960">
        <w:rPr>
          <w:rFonts w:ascii="Times New Roman" w:hAnsi="Times New Roman" w:cs="Times New Roman"/>
          <w:sz w:val="24"/>
          <w:szCs w:val="24"/>
          <w:lang w:val="nl-NL"/>
        </w:rPr>
        <w:t xml:space="preserve"> trans-Europe</w:t>
      </w:r>
      <w:r w:rsidRPr="00123960">
        <w:rPr>
          <w:rFonts w:ascii="Times New Roman" w:hAnsi="Times New Roman" w:cs="Times New Roman"/>
          <w:sz w:val="24"/>
          <w:szCs w:val="24"/>
          <w:lang w:val="nl-NL"/>
        </w:rPr>
        <w:t>se netwerken, gezondheid, cultuur en consumentenbescherming. De uitoefening van die bevoegdheid houdt in dat het Parlement de voorgestelde wetgeving op deze terreinen kan verwerpen indien een absolu</w:t>
      </w:r>
      <w:r w:rsidR="00DB7324" w:rsidRPr="00123960">
        <w:rPr>
          <w:rFonts w:ascii="Times New Roman" w:hAnsi="Times New Roman" w:cs="Times New Roman"/>
          <w:sz w:val="24"/>
          <w:szCs w:val="24"/>
          <w:lang w:val="nl-NL"/>
        </w:rPr>
        <w:t>te</w:t>
      </w:r>
      <w:r w:rsidR="00DD3828">
        <w:rPr>
          <w:rFonts w:ascii="Times New Roman" w:hAnsi="Times New Roman" w:cs="Times New Roman"/>
          <w:sz w:val="24"/>
          <w:szCs w:val="24"/>
          <w:lang w:val="nl-NL"/>
        </w:rPr>
        <w:t xml:space="preserve"> </w:t>
      </w:r>
      <w:r w:rsidR="00DB7324" w:rsidRPr="00123960">
        <w:rPr>
          <w:rFonts w:ascii="Times New Roman" w:hAnsi="Times New Roman" w:cs="Times New Roman"/>
          <w:sz w:val="24"/>
          <w:szCs w:val="24"/>
          <w:lang w:val="nl-NL"/>
        </w:rPr>
        <w:t>meer</w:t>
      </w:r>
      <w:r w:rsidRPr="00123960">
        <w:rPr>
          <w:rFonts w:ascii="Times New Roman" w:hAnsi="Times New Roman" w:cs="Times New Roman"/>
          <w:sz w:val="24"/>
          <w:szCs w:val="24"/>
          <w:lang w:val="nl-NL"/>
        </w:rPr>
        <w:t xml:space="preserve">derheid van zijn leden tegen het </w:t>
      </w:r>
      <w:r w:rsidR="00B27AAF"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gemeenschappelijk standpunt</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de Raad stemt. Het Verdrag bepaalt dat de zaak aan een bemiddelingscomité kan worden overgedragen.</w:t>
      </w:r>
    </w:p>
    <w:p w:rsidR="00AF29D6" w:rsidRPr="00123960" w:rsidRDefault="007347D9">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Parlement stelt ook samen met de Raad de begroting van de Europese Unie vast. Het Parlement kan het voorstel van begroting verwerpen, wat </w:t>
      </w:r>
      <w:r w:rsidR="005E018A" w:rsidRPr="00123960">
        <w:rPr>
          <w:rFonts w:ascii="Times New Roman" w:hAnsi="Times New Roman" w:cs="Times New Roman"/>
          <w:sz w:val="24"/>
          <w:szCs w:val="24"/>
          <w:lang w:val="nl-NL"/>
        </w:rPr>
        <w:t>al</w:t>
      </w:r>
      <w:r w:rsidRPr="00123960">
        <w:rPr>
          <w:rFonts w:ascii="Times New Roman" w:hAnsi="Times New Roman" w:cs="Times New Roman"/>
          <w:sz w:val="24"/>
          <w:szCs w:val="24"/>
          <w:lang w:val="nl-NL"/>
        </w:rPr>
        <w:t xml:space="preserve"> meermaals is gebeurd. In dat geval moet de gehele begrotingsprocedure opnieuw worden gestart. De Europese Commissie bereidt het ontwerp van de begroting voor, waarover vervolgens door het Parlement en de Raad wordt gedebatteerd. Het Parlement heeft ten volle gebruikgemaakt van zijn begrotingsbevoegdheden om de beleidsvorming van de Europese Unie</w:t>
      </w:r>
      <w:r w:rsidR="00931AB9" w:rsidRPr="00123960">
        <w:rPr>
          <w:rFonts w:ascii="Times New Roman" w:hAnsi="Times New Roman" w:cs="Times New Roman"/>
          <w:sz w:val="24"/>
          <w:szCs w:val="24"/>
          <w:lang w:val="nl-NL"/>
        </w:rPr>
        <w:t xml:space="preserve"> te beïnvloeden</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Tot slot, maar daarom niet minder belangrijk, is het Parlement het orgaan dat democratische controle op de Unie uitoefent. Het kan met een motie van afkeuring de Commissie naar huis sturen. Hiervoor is een tweederde meerderheid nodig. Het controleert ook het dagelijks beheer van het beleid van de Europese Unie door mondelinge en schriftelijke vragen te stellen aan de Commissie en aan de Raad</w:t>
      </w:r>
      <w:r w:rsidR="00931AB9"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Ook brengt de voorzitter van de Europese Raad aan het Parlement verslag uit over de besluiten van de Raad.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De Europese Commissie</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Commissie is het derde orgaan van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institutionele driehoek</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die de Europese Unie beheert en bestuurt. Haar leden worden voor vijf jaar in onderling overleg door de lidstaten benoemd, het Europees Parlement moet met hun benoeming instemmen. De Commissie </w:t>
      </w:r>
      <w:r w:rsidR="00931AB9" w:rsidRPr="00123960">
        <w:rPr>
          <w:rFonts w:ascii="Times New Roman" w:hAnsi="Times New Roman" w:cs="Times New Roman"/>
          <w:sz w:val="24"/>
          <w:szCs w:val="24"/>
          <w:lang w:val="nl-NL"/>
        </w:rPr>
        <w:t>is</w:t>
      </w:r>
      <w:r w:rsidRPr="00123960">
        <w:rPr>
          <w:rFonts w:ascii="Times New Roman" w:hAnsi="Times New Roman" w:cs="Times New Roman"/>
          <w:sz w:val="24"/>
          <w:szCs w:val="24"/>
          <w:lang w:val="nl-NL"/>
        </w:rPr>
        <w:t xml:space="preserve"> verantwoording </w:t>
      </w:r>
      <w:r w:rsidR="00931AB9" w:rsidRPr="00123960">
        <w:rPr>
          <w:rFonts w:ascii="Times New Roman" w:hAnsi="Times New Roman" w:cs="Times New Roman"/>
          <w:sz w:val="24"/>
          <w:szCs w:val="24"/>
          <w:lang w:val="nl-NL"/>
        </w:rPr>
        <w:t>verschuldigd</w:t>
      </w:r>
      <w:r w:rsidRPr="00123960">
        <w:rPr>
          <w:rFonts w:ascii="Times New Roman" w:hAnsi="Times New Roman" w:cs="Times New Roman"/>
          <w:sz w:val="24"/>
          <w:szCs w:val="24"/>
          <w:lang w:val="nl-NL"/>
        </w:rPr>
        <w:t xml:space="preserve"> aan het Parlement en is verplicht in haar geheel ontslag te nemen wanneer het Parlement een motie van </w:t>
      </w:r>
      <w:r w:rsidR="001F172C" w:rsidRPr="00123960">
        <w:rPr>
          <w:rFonts w:ascii="Times New Roman" w:hAnsi="Times New Roman" w:cs="Times New Roman"/>
          <w:sz w:val="24"/>
          <w:szCs w:val="24"/>
          <w:lang w:val="nl-NL"/>
        </w:rPr>
        <w:t>afkeuring</w:t>
      </w:r>
      <w:r w:rsidRPr="00123960">
        <w:rPr>
          <w:rFonts w:ascii="Times New Roman" w:hAnsi="Times New Roman" w:cs="Times New Roman"/>
          <w:sz w:val="24"/>
          <w:szCs w:val="24"/>
          <w:lang w:val="nl-NL"/>
        </w:rPr>
        <w:t xml:space="preserve"> tegen haar </w:t>
      </w:r>
      <w:r w:rsidR="001F172C" w:rsidRPr="00123960">
        <w:rPr>
          <w:rFonts w:ascii="Times New Roman" w:hAnsi="Times New Roman" w:cs="Times New Roman"/>
          <w:sz w:val="24"/>
          <w:szCs w:val="24"/>
          <w:lang w:val="nl-NL"/>
        </w:rPr>
        <w:t>aanneemt</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Sinds 2004 telt de Commissie een lid uit ieder land van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Commissie heeft bij de uitoefening van haar bevoegdheden een ruime onafhankelijkheid. Zij belichaamt de belangen van de Europese Unie als geheel en mag geen instructies van welke regering van een lidstaat dan ook aanvaarden. Als </w:t>
      </w:r>
      <w:r w:rsidR="002B51DE">
        <w:rPr>
          <w:rFonts w:ascii="Times New Roman" w:hAnsi="Times New Roman" w:cs="Times New Roman"/>
          <w:sz w:val="24"/>
          <w:szCs w:val="24"/>
          <w:lang w:val="nl-NL"/>
        </w:rPr>
        <w:t>„</w:t>
      </w:r>
      <w:r w:rsidRPr="00123960">
        <w:rPr>
          <w:rFonts w:ascii="Times New Roman" w:hAnsi="Times New Roman" w:cs="Times New Roman"/>
          <w:sz w:val="24"/>
          <w:szCs w:val="24"/>
          <w:lang w:val="nl-NL"/>
        </w:rPr>
        <w:t>hoedster van de Verdragen</w:t>
      </w:r>
      <w:r w:rsidR="002B51DE">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ziet zij toe op de tenuitvoerlegging in de landen van de Europese Unie van de door de Raad en het Parlement aangenomen verordeningen en richtlijnen. Zij kan zich tot het Hof van Justitie wenden om ervoor te zorgen dat de in overtreding zijnde partij de EU-wetgeving naleeft.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Als uitvoerende macht van de </w:t>
      </w:r>
      <w:r w:rsidR="001F172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w:t>
      </w:r>
      <w:r w:rsidR="001F172C" w:rsidRPr="00123960">
        <w:rPr>
          <w:rFonts w:ascii="Times New Roman" w:hAnsi="Times New Roman" w:cs="Times New Roman"/>
          <w:sz w:val="24"/>
          <w:szCs w:val="24"/>
          <w:lang w:val="nl-NL"/>
        </w:rPr>
        <w:t>zorgt</w:t>
      </w:r>
      <w:r w:rsidRPr="00123960">
        <w:rPr>
          <w:rFonts w:ascii="Times New Roman" w:hAnsi="Times New Roman" w:cs="Times New Roman"/>
          <w:sz w:val="24"/>
          <w:szCs w:val="24"/>
          <w:lang w:val="nl-NL"/>
        </w:rPr>
        <w:t xml:space="preserve"> de Commissie </w:t>
      </w:r>
      <w:r w:rsidR="001F172C" w:rsidRPr="00123960">
        <w:rPr>
          <w:rFonts w:ascii="Times New Roman" w:hAnsi="Times New Roman" w:cs="Times New Roman"/>
          <w:sz w:val="24"/>
          <w:szCs w:val="24"/>
          <w:lang w:val="nl-NL"/>
        </w:rPr>
        <w:t xml:space="preserve">voor de </w:t>
      </w:r>
      <w:r w:rsidRPr="00123960">
        <w:rPr>
          <w:rFonts w:ascii="Times New Roman" w:hAnsi="Times New Roman" w:cs="Times New Roman"/>
          <w:sz w:val="24"/>
          <w:szCs w:val="24"/>
          <w:lang w:val="nl-NL"/>
        </w:rPr>
        <w:t xml:space="preserve">uitvoering </w:t>
      </w:r>
      <w:r w:rsidR="001F172C" w:rsidRPr="00123960">
        <w:rPr>
          <w:rFonts w:ascii="Times New Roman" w:hAnsi="Times New Roman" w:cs="Times New Roman"/>
          <w:sz w:val="24"/>
          <w:szCs w:val="24"/>
          <w:lang w:val="nl-NL"/>
        </w:rPr>
        <w:t>v</w:t>
      </w:r>
      <w:r w:rsidRPr="00123960">
        <w:rPr>
          <w:rFonts w:ascii="Times New Roman" w:hAnsi="Times New Roman" w:cs="Times New Roman"/>
          <w:sz w:val="24"/>
          <w:szCs w:val="24"/>
          <w:lang w:val="nl-NL"/>
        </w:rPr>
        <w:t xml:space="preserve">an de door de Raad genomen besluiten, bijvoorbeeld op het gebied van het gemeenschappelijk landbouwbeleid. Zij beschikt over ruime bevoegdheden voor het voeren van het gemeenschappelijk beleid van de </w:t>
      </w:r>
      <w:r w:rsidR="001F172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op gebieden als onderzoek en technologie, overzeese hulp en regionaal beleid. Ook beheert zij de begroting voor deze beleidsterreinen.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Commissie wordt bijgestaan door een ambtena</w:t>
      </w:r>
      <w:r w:rsidR="001F172C" w:rsidRPr="00123960">
        <w:rPr>
          <w:rFonts w:ascii="Times New Roman" w:hAnsi="Times New Roman" w:cs="Times New Roman"/>
          <w:sz w:val="24"/>
          <w:szCs w:val="24"/>
          <w:lang w:val="nl-NL"/>
        </w:rPr>
        <w:t>renapparaat dat bestaat uit 36</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directoraten-generaal</w:t>
      </w:r>
      <w:r w:rsidR="005F6E25" w:rsidRPr="00123960">
        <w:rPr>
          <w:rFonts w:ascii="Times New Roman" w:hAnsi="Times New Roman" w:cs="Times New Roman"/>
          <w:sz w:val="24"/>
          <w:szCs w:val="24"/>
          <w:lang w:val="nl-NL"/>
        </w:rPr>
        <w:t>”</w:t>
      </w:r>
      <w:r w:rsidR="00AA349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DG</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en diensten, die voornamelijk in Brussel en Luxemburg zijn gevestigd.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Overige instellingen en organen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Het Hof van Justitie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in Luxemburg gevestigde Hof van Justitie van de Europese Gemeenschappen bestaat uit één rechter per lidstaat en wordt bijgestaan door acht advocaten-generaal. De rechters worden in onderlinge overeenstemming door de regeringen van de lidstaten voor een ambtstermijn van zes jaar benoemd en zijn herbenoembaar. Hun onafhankelijkheid wordt gewaarborgd. Het Hof heeft tot taak te zorgen voor de naleving van de EU-wetgeving en de juiste uitlegging en toepassing van de Verdragen.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De Rekenkamer</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Rekenkamer werd in 197</w:t>
      </w:r>
      <w:r w:rsidR="00FF4681" w:rsidRPr="00123960">
        <w:rPr>
          <w:rFonts w:ascii="Times New Roman" w:hAnsi="Times New Roman" w:cs="Times New Roman"/>
          <w:sz w:val="24"/>
          <w:szCs w:val="24"/>
          <w:lang w:val="nl-NL"/>
        </w:rPr>
        <w:t>5</w:t>
      </w:r>
      <w:r w:rsidRPr="00123960">
        <w:rPr>
          <w:rFonts w:ascii="Times New Roman" w:hAnsi="Times New Roman" w:cs="Times New Roman"/>
          <w:sz w:val="24"/>
          <w:szCs w:val="24"/>
          <w:lang w:val="nl-NL"/>
        </w:rPr>
        <w:t xml:space="preserve"> opgericht en is in Luxemburg gevestigd. Zij telt één lid uit elk land van de Europese Unie, dat door de lidstaten, in onderling overleg en na raadpleging van het Europees Parlement, voor een ambtstermijn van zes jaar wordt aangesteld. De Rekenkamer controleert de wettigheid en juistheid van alle ontvangsten en uitgaven van de Europese Unie, alsmede het beheer van de EU-begroting.</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Het Europees Economisch en Sociaal Comité</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Raad en de Commissie moeten </w:t>
      </w:r>
      <w:r w:rsidR="001F172C" w:rsidRPr="00123960">
        <w:rPr>
          <w:rFonts w:ascii="Times New Roman" w:hAnsi="Times New Roman" w:cs="Times New Roman"/>
          <w:sz w:val="24"/>
          <w:szCs w:val="24"/>
          <w:lang w:val="nl-NL"/>
        </w:rPr>
        <w:t xml:space="preserve">op een aantal beleidsterreinen het Europees Economisch en Sociaal Comité (EESC) raadplegen </w:t>
      </w:r>
      <w:r w:rsidRPr="00123960">
        <w:rPr>
          <w:rFonts w:ascii="Times New Roman" w:hAnsi="Times New Roman" w:cs="Times New Roman"/>
          <w:sz w:val="24"/>
          <w:szCs w:val="24"/>
          <w:lang w:val="nl-NL"/>
        </w:rPr>
        <w:t>alvorens besluiten vast te stellen. Dit Comité is samengesteld uit leden die de verschillende belangengroepen vertegenwoordigen die samen het</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maatschappelijk middenveld</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vormen. De leden worden door de Raad voor een am</w:t>
      </w:r>
      <w:r w:rsidR="002B51DE">
        <w:rPr>
          <w:rFonts w:ascii="Times New Roman" w:hAnsi="Times New Roman" w:cs="Times New Roman"/>
          <w:sz w:val="24"/>
          <w:szCs w:val="24"/>
          <w:lang w:val="nl-NL"/>
        </w:rPr>
        <w:t>b</w:t>
      </w:r>
      <w:r w:rsidRPr="00123960">
        <w:rPr>
          <w:rFonts w:ascii="Times New Roman" w:hAnsi="Times New Roman" w:cs="Times New Roman"/>
          <w:sz w:val="24"/>
          <w:szCs w:val="24"/>
          <w:lang w:val="nl-NL"/>
        </w:rPr>
        <w:t>tstermijn van vier jaar benoemd.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d.</w:t>
      </w:r>
      <w:r w:rsidR="00AF29D6" w:rsidRPr="00123960">
        <w:rPr>
          <w:rFonts w:ascii="Times New Roman" w:hAnsi="Times New Roman" w:cs="Times New Roman"/>
          <w:b/>
          <w:sz w:val="24"/>
          <w:szCs w:val="24"/>
          <w:lang w:val="nl-NL"/>
        </w:rPr>
        <w:tab/>
        <w:t>Het Comité van de Regio</w:t>
      </w:r>
      <w:r w:rsidR="00272B28" w:rsidRPr="00123960">
        <w:rPr>
          <w:rFonts w:ascii="Times New Roman" w:hAnsi="Times New Roman" w:cs="Times New Roman"/>
          <w:b/>
          <w:sz w:val="24"/>
          <w:szCs w:val="24"/>
          <w:lang w:val="nl-NL"/>
        </w:rPr>
        <w:t>’</w:t>
      </w:r>
      <w:r w:rsidR="00AF29D6" w:rsidRPr="00123960">
        <w:rPr>
          <w:rFonts w:ascii="Times New Roman" w:hAnsi="Times New Roman" w:cs="Times New Roman"/>
          <w:b/>
          <w:sz w:val="24"/>
          <w:szCs w:val="24"/>
          <w:lang w:val="nl-NL"/>
        </w:rPr>
        <w:t>s</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Comité van 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(CvdR), dat bij het Verdrag betreffende de Europese Unie is opgericht, bestaat uit vertegenwoordigers van regionale en lokale overheden</w:t>
      </w:r>
      <w:r w:rsidR="005E018A" w:rsidRPr="00123960">
        <w:rPr>
          <w:rFonts w:ascii="Times New Roman" w:hAnsi="Times New Roman" w:cs="Times New Roman"/>
          <w:sz w:val="24"/>
          <w:szCs w:val="24"/>
          <w:lang w:val="nl-NL"/>
        </w:rPr>
        <w:t xml:space="preserve">. Zij worden </w:t>
      </w:r>
      <w:r w:rsidRPr="00123960">
        <w:rPr>
          <w:rFonts w:ascii="Times New Roman" w:hAnsi="Times New Roman" w:cs="Times New Roman"/>
          <w:sz w:val="24"/>
          <w:szCs w:val="24"/>
          <w:lang w:val="nl-NL"/>
        </w:rPr>
        <w:t>door de Raad op voordracht van de lidstaten voor vier jaar benoemd. In het kader van het Verdrag moet het CvdR door de Raad of de Commissie worden geraadpleegd over zaken die 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aangaan. Het Comité kan ook op eigen initiatief adviezen uitbrengen.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e.</w:t>
      </w:r>
      <w:r w:rsidR="00AF29D6" w:rsidRPr="00123960">
        <w:rPr>
          <w:rFonts w:ascii="Times New Roman" w:hAnsi="Times New Roman" w:cs="Times New Roman"/>
          <w:b/>
          <w:sz w:val="24"/>
          <w:szCs w:val="24"/>
          <w:lang w:val="nl-NL"/>
        </w:rPr>
        <w:tab/>
        <w:t>De Europese Investeringsbank</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in Luxemburg gevestigde Europese Investeringsbank (EIB) verstrekt leningen voor projecten ter ondersteuning van de minst ontwikkelde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van de Europese Unie en ter bevordering van het concurrentievermogen van het bedrijfsleven.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f.</w:t>
      </w:r>
      <w:r w:rsidR="00AF29D6" w:rsidRPr="00123960">
        <w:rPr>
          <w:rFonts w:ascii="Times New Roman" w:hAnsi="Times New Roman" w:cs="Times New Roman"/>
          <w:b/>
          <w:sz w:val="24"/>
          <w:szCs w:val="24"/>
          <w:lang w:val="nl-NL"/>
        </w:rPr>
        <w:tab/>
        <w:t>De Europese Centrale Bank</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in Frankf</w:t>
      </w:r>
      <w:r w:rsidR="002B51DE">
        <w:rPr>
          <w:rFonts w:ascii="Times New Roman" w:hAnsi="Times New Roman" w:cs="Times New Roman"/>
          <w:sz w:val="24"/>
          <w:szCs w:val="24"/>
          <w:lang w:val="nl-NL"/>
        </w:rPr>
        <w:t>o</w:t>
      </w:r>
      <w:r w:rsidRPr="00123960">
        <w:rPr>
          <w:rFonts w:ascii="Times New Roman" w:hAnsi="Times New Roman" w:cs="Times New Roman"/>
          <w:sz w:val="24"/>
          <w:szCs w:val="24"/>
          <w:lang w:val="nl-NL"/>
        </w:rPr>
        <w:t>rt gevestigde Europese Centrale Bank (ECB) is verantwoordelijk voor het beheer van de euro en het monetair beleid van de Europese Unie (zie hoofdstuk 7</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De </w:t>
      </w:r>
      <w:r w:rsidR="002B51DE">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conomische en </w:t>
      </w:r>
      <w:r w:rsidR="002B51DE">
        <w:rPr>
          <w:rFonts w:ascii="Times New Roman" w:hAnsi="Times New Roman" w:cs="Times New Roman"/>
          <w:sz w:val="24"/>
          <w:szCs w:val="24"/>
          <w:lang w:val="nl-NL"/>
        </w:rPr>
        <w:t>M</w:t>
      </w:r>
      <w:r w:rsidRPr="00123960">
        <w:rPr>
          <w:rFonts w:ascii="Times New Roman" w:hAnsi="Times New Roman" w:cs="Times New Roman"/>
          <w:sz w:val="24"/>
          <w:szCs w:val="24"/>
          <w:lang w:val="nl-NL"/>
        </w:rPr>
        <w:t xml:space="preserve">onetaire </w:t>
      </w:r>
      <w:r w:rsidR="002B51DE">
        <w:rPr>
          <w:rFonts w:ascii="Times New Roman" w:hAnsi="Times New Roman" w:cs="Times New Roman"/>
          <w:sz w:val="24"/>
          <w:szCs w:val="24"/>
          <w:lang w:val="nl-NL"/>
        </w:rPr>
        <w:t>U</w:t>
      </w:r>
      <w:r w:rsidRPr="00123960">
        <w:rPr>
          <w:rFonts w:ascii="Times New Roman" w:hAnsi="Times New Roman" w:cs="Times New Roman"/>
          <w:sz w:val="24"/>
          <w:szCs w:val="24"/>
          <w:lang w:val="nl-NL"/>
        </w:rPr>
        <w:t>nie (EMU) en de euro</w:t>
      </w:r>
      <w:r w:rsidR="005F6E25" w:rsidRPr="00123960">
        <w:rPr>
          <w:rFonts w:ascii="Times New Roman" w:hAnsi="Times New Roman" w:cs="Times New Roman"/>
          <w:sz w:val="24"/>
          <w:szCs w:val="24"/>
          <w:lang w:val="nl-NL"/>
        </w:rPr>
        <w:t>”</w:t>
      </w:r>
      <w:r w:rsidR="00C71242"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w:t>
      </w:r>
    </w:p>
    <w:p w:rsidR="007347D9"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5.</w:t>
      </w:r>
      <w:r w:rsidR="007347D9"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Wat doet de Europese Unie?</w:t>
      </w:r>
    </w:p>
    <w:p w:rsidR="00AF29D6" w:rsidRPr="00123960" w:rsidRDefault="00AF29D6" w:rsidP="00E22572">
      <w:pPr>
        <w:rPr>
          <w:rFonts w:ascii="Times New Roman" w:hAnsi="Times New Roman" w:cs="Times New Roman"/>
          <w:sz w:val="24"/>
          <w:szCs w:val="24"/>
          <w:lang w:val="nl-NL"/>
        </w:rPr>
      </w:pP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7347D9" w:rsidRPr="00123960" w:rsidRDefault="007347D9" w:rsidP="007347D9">
            <w:pPr>
              <w:rPr>
                <w:rFonts w:ascii="Times New Roman" w:hAnsi="Times New Roman" w:cs="Times New Roman"/>
                <w:sz w:val="24"/>
                <w:szCs w:val="24"/>
                <w:lang w:val="nl-NL"/>
              </w:rPr>
            </w:pPr>
          </w:p>
          <w:p w:rsidR="004077A0" w:rsidRPr="00123960" w:rsidRDefault="00AF29D6" w:rsidP="002600CC">
            <w:pPr>
              <w:numPr>
                <w:ilvl w:val="0"/>
                <w:numId w:val="6"/>
              </w:numPr>
              <w:tabs>
                <w:tab w:val="clear" w:pos="720"/>
                <w:tab w:val="num" w:pos="426"/>
              </w:tabs>
              <w:ind w:left="360"/>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Unie is actief op een groot aantal beleidsterreinen</w:t>
            </w:r>
            <w:r w:rsidR="001028CF" w:rsidRPr="00123960">
              <w:rPr>
                <w:rFonts w:ascii="Times New Roman" w:hAnsi="Times New Roman" w:cs="Times New Roman"/>
                <w:b/>
                <w:i/>
                <w:sz w:val="24"/>
                <w:szCs w:val="24"/>
                <w:lang w:val="nl-NL"/>
              </w:rPr>
              <w:t> </w:t>
            </w:r>
            <w:r w:rsidR="00AB23D5" w:rsidRPr="00123960">
              <w:rPr>
                <w:rFonts w:ascii="Times New Roman" w:hAnsi="Times New Roman" w:cs="Times New Roman"/>
                <w:b/>
                <w:i/>
                <w:sz w:val="24"/>
                <w:szCs w:val="24"/>
                <w:lang w:val="nl-NL"/>
              </w:rPr>
              <w:t xml:space="preserve">— </w:t>
            </w:r>
            <w:r w:rsidRPr="00123960">
              <w:rPr>
                <w:rFonts w:ascii="Times New Roman" w:hAnsi="Times New Roman" w:cs="Times New Roman"/>
                <w:b/>
                <w:i/>
                <w:sz w:val="24"/>
                <w:szCs w:val="24"/>
                <w:lang w:val="nl-NL"/>
              </w:rPr>
              <w:t xml:space="preserve">economische, sociale, regelgevende en </w:t>
            </w:r>
            <w:r w:rsidR="00866D33" w:rsidRPr="00123960">
              <w:rPr>
                <w:rFonts w:ascii="Times New Roman" w:hAnsi="Times New Roman" w:cs="Times New Roman"/>
                <w:b/>
                <w:i/>
                <w:sz w:val="24"/>
                <w:szCs w:val="24"/>
                <w:lang w:val="nl-NL"/>
              </w:rPr>
              <w:t>financiële</w:t>
            </w:r>
            <w:r w:rsidR="00E11318">
              <w:rPr>
                <w:rFonts w:ascii="Times New Roman" w:hAnsi="Times New Roman" w:cs="Times New Roman"/>
                <w:b/>
                <w:i/>
                <w:sz w:val="24"/>
                <w:szCs w:val="24"/>
                <w:lang w:val="nl-NL"/>
              </w:rPr>
              <w:t xml:space="preserve"> —</w:t>
            </w:r>
            <w:r w:rsidRPr="00123960">
              <w:rPr>
                <w:rFonts w:ascii="Times New Roman" w:hAnsi="Times New Roman" w:cs="Times New Roman"/>
                <w:b/>
                <w:i/>
                <w:sz w:val="24"/>
                <w:szCs w:val="24"/>
                <w:lang w:val="nl-NL"/>
              </w:rPr>
              <w:t xml:space="preserve"> waar haar optreden voor de lidstaten nuttig is. Deze omvatten:</w:t>
            </w:r>
          </w:p>
          <w:p w:rsidR="007347D9" w:rsidRPr="00123960" w:rsidRDefault="007347D9" w:rsidP="007347D9">
            <w:pPr>
              <w:rPr>
                <w:rFonts w:ascii="Times New Roman" w:hAnsi="Times New Roman" w:cs="Times New Roman"/>
                <w:b/>
                <w:i/>
                <w:sz w:val="24"/>
                <w:szCs w:val="24"/>
                <w:lang w:val="nl-NL"/>
              </w:rPr>
            </w:pPr>
          </w:p>
          <w:p w:rsidR="00AF29D6" w:rsidRPr="00123960" w:rsidRDefault="00AF29D6" w:rsidP="002600CC">
            <w:pPr>
              <w:numPr>
                <w:ilvl w:val="1"/>
                <w:numId w:val="6"/>
              </w:numPr>
              <w:tabs>
                <w:tab w:val="num" w:pos="851"/>
              </w:tabs>
              <w:ind w:left="851" w:hanging="425"/>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een solidariteitsbeleid (ook wel cohesiebeleid genoemd) op regionaal, landbouw- en sociaal vlak;</w:t>
            </w:r>
          </w:p>
          <w:p w:rsidR="001F172C" w:rsidRPr="00123960" w:rsidRDefault="00AF29D6" w:rsidP="002600CC">
            <w:pPr>
              <w:numPr>
                <w:ilvl w:val="1"/>
                <w:numId w:val="6"/>
              </w:numPr>
              <w:tabs>
                <w:tab w:val="num" w:pos="851"/>
              </w:tabs>
              <w:ind w:left="851" w:hanging="425"/>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een innovatiebeleid, dat ervoor zorgt dat de nieuwste technologi</w:t>
            </w:r>
            <w:r w:rsidR="00E11318">
              <w:rPr>
                <w:rFonts w:ascii="Times New Roman" w:hAnsi="Times New Roman" w:cs="Times New Roman"/>
                <w:b/>
                <w:i/>
                <w:sz w:val="24"/>
                <w:szCs w:val="24"/>
                <w:lang w:val="nl-NL"/>
              </w:rPr>
              <w:t>e</w:t>
            </w:r>
            <w:r w:rsidRPr="00123960">
              <w:rPr>
                <w:rFonts w:ascii="Times New Roman" w:hAnsi="Times New Roman" w:cs="Times New Roman"/>
                <w:b/>
                <w:i/>
                <w:sz w:val="24"/>
                <w:szCs w:val="24"/>
                <w:lang w:val="nl-NL"/>
              </w:rPr>
              <w:t>ën beschikbaar zijn op terreinen zoals milieubescherming, onderzoek en ontwikkeling (O&amp;O) en energie.</w:t>
            </w:r>
          </w:p>
          <w:p w:rsidR="007347D9" w:rsidRPr="00123960" w:rsidRDefault="007347D9" w:rsidP="007347D9">
            <w:pPr>
              <w:tabs>
                <w:tab w:val="num" w:pos="2520"/>
              </w:tabs>
              <w:ind w:left="426"/>
              <w:rPr>
                <w:rFonts w:ascii="Times New Roman" w:hAnsi="Times New Roman" w:cs="Times New Roman"/>
                <w:b/>
                <w:i/>
                <w:sz w:val="24"/>
                <w:szCs w:val="24"/>
                <w:lang w:val="nl-NL"/>
              </w:rPr>
            </w:pPr>
          </w:p>
          <w:p w:rsidR="004077A0" w:rsidRPr="00123960" w:rsidRDefault="001F172C" w:rsidP="002600CC">
            <w:pPr>
              <w:numPr>
                <w:ilvl w:val="0"/>
                <w:numId w:val="6"/>
              </w:numPr>
              <w:tabs>
                <w:tab w:val="clear" w:pos="720"/>
                <w:tab w:val="num" w:pos="0"/>
              </w:tabs>
              <w:ind w:left="426" w:hanging="426"/>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Unie financiert deze maatregelen met een jaarlijks budget van meer dan 120 miljard euro dat voornamelijk van de lidstaten afkomstig is. Dit vertegenwoordigt maar een klein stukje van de collectieve rijkdom van de Europese Unie (maximum 1,24</w:t>
            </w:r>
            <w:r w:rsidR="001028CF" w:rsidRPr="00123960">
              <w:rPr>
                <w:rFonts w:ascii="Times New Roman" w:hAnsi="Times New Roman" w:cs="Times New Roman"/>
                <w:b/>
                <w:i/>
                <w:sz w:val="24"/>
                <w:szCs w:val="24"/>
                <w:lang w:val="nl-NL"/>
              </w:rPr>
              <w:t> </w:t>
            </w:r>
            <w:r w:rsidR="000A29E5" w:rsidRPr="00123960">
              <w:rPr>
                <w:rFonts w:ascii="Times New Roman" w:hAnsi="Times New Roman" w:cs="Times New Roman"/>
                <w:b/>
                <w:i/>
                <w:sz w:val="24"/>
                <w:szCs w:val="24"/>
                <w:lang w:val="nl-NL"/>
              </w:rPr>
              <w:t>%</w:t>
            </w:r>
            <w:r w:rsidRPr="00123960">
              <w:rPr>
                <w:rFonts w:ascii="Times New Roman" w:hAnsi="Times New Roman" w:cs="Times New Roman"/>
                <w:b/>
                <w:i/>
                <w:sz w:val="24"/>
                <w:szCs w:val="24"/>
                <w:lang w:val="nl-NL"/>
              </w:rPr>
              <w:t xml:space="preserve"> van het bruto nationaal inkomen van al haar landen samen).</w:t>
            </w:r>
          </w:p>
          <w:p w:rsidR="007347D9" w:rsidRPr="00123960" w:rsidRDefault="007347D9" w:rsidP="007347D9">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Solidariteitsbeleid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solidariteitsbeleid is bedoeld om de interne markt tot stand te helpen brengen (zie hoofdstuk 6,</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De interne markt</w:t>
      </w:r>
      <w:r w:rsidR="005F6E25" w:rsidRPr="00123960">
        <w:rPr>
          <w:rFonts w:ascii="Times New Roman" w:hAnsi="Times New Roman" w:cs="Times New Roman"/>
          <w:sz w:val="24"/>
          <w:szCs w:val="24"/>
          <w:lang w:val="nl-NL"/>
        </w:rPr>
        <w:t>”</w:t>
      </w:r>
      <w:r w:rsidR="00C71242"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en eventuele </w:t>
      </w:r>
      <w:r w:rsidR="00866D33" w:rsidRPr="00123960">
        <w:rPr>
          <w:rFonts w:ascii="Times New Roman" w:hAnsi="Times New Roman" w:cs="Times New Roman"/>
          <w:sz w:val="24"/>
          <w:szCs w:val="24"/>
          <w:lang w:val="nl-NL"/>
        </w:rPr>
        <w:t>ongelijkheid</w:t>
      </w:r>
      <w:r w:rsidRPr="00123960">
        <w:rPr>
          <w:rFonts w:ascii="Times New Roman" w:hAnsi="Times New Roman" w:cs="Times New Roman"/>
          <w:sz w:val="24"/>
          <w:szCs w:val="24"/>
          <w:lang w:val="nl-NL"/>
        </w:rPr>
        <w:t xml:space="preserve"> weg te werken met structurele maatregelen ten behoeve van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met een ontwikkelingsachterstand of industriesectoren in moeilijkheden. Na de recente toetreding van 12 nieuwe landen waar het inkomen aanzienlijk onder het Europese gemiddelde ligt, is de behoefte aan solidariteit tussen de landen en tussen 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nog duidelijker geworden. Een andere rol van de EU is hulp </w:t>
      </w:r>
      <w:r w:rsidR="00A21CFC" w:rsidRPr="00123960">
        <w:rPr>
          <w:rFonts w:ascii="Times New Roman" w:hAnsi="Times New Roman" w:cs="Times New Roman"/>
          <w:sz w:val="24"/>
          <w:szCs w:val="24"/>
          <w:lang w:val="nl-NL"/>
        </w:rPr>
        <w:t xml:space="preserve">verstrekken </w:t>
      </w:r>
      <w:r w:rsidRPr="00123960">
        <w:rPr>
          <w:rFonts w:ascii="Times New Roman" w:hAnsi="Times New Roman" w:cs="Times New Roman"/>
          <w:sz w:val="24"/>
          <w:szCs w:val="24"/>
          <w:lang w:val="nl-NL"/>
        </w:rPr>
        <w:t>bij de herstructurering van economische sectoren die ernstig lijden onder de snel groeiende internationale concurrentie.</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Regionale steun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regionaal beleid van de Europese Unie steunt op de overdracht van middelen van rijke naar arme landen. De middelen worden gebruikt voor bevordering van de ontwikkeling van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met een achterstand, de omschakeling van industriegebieden met verminderde activiteit, bijstand aan jongeren en langdurig werklozen om werk te vinden, modernisering van landbouwbedrijven en hulp aan minder bevoorrechte plattelandsgebieden.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middelen </w:t>
      </w:r>
      <w:r w:rsidR="00A21CFC" w:rsidRPr="00123960">
        <w:rPr>
          <w:rFonts w:ascii="Times New Roman" w:hAnsi="Times New Roman" w:cs="Times New Roman"/>
          <w:sz w:val="24"/>
          <w:szCs w:val="24"/>
          <w:lang w:val="nl-NL"/>
        </w:rPr>
        <w:t xml:space="preserve">voor regionale activiteiten </w:t>
      </w:r>
      <w:r w:rsidRPr="00123960">
        <w:rPr>
          <w:rFonts w:ascii="Times New Roman" w:hAnsi="Times New Roman" w:cs="Times New Roman"/>
          <w:sz w:val="24"/>
          <w:szCs w:val="24"/>
          <w:lang w:val="nl-NL"/>
        </w:rPr>
        <w:t xml:space="preserve">voor </w:t>
      </w:r>
      <w:r w:rsidR="00A21CFC" w:rsidRPr="00123960">
        <w:rPr>
          <w:rFonts w:ascii="Times New Roman" w:hAnsi="Times New Roman" w:cs="Times New Roman"/>
          <w:sz w:val="24"/>
          <w:szCs w:val="24"/>
          <w:lang w:val="nl-NL"/>
        </w:rPr>
        <w:t>de begrotingsperiode 2007-2013</w:t>
      </w:r>
      <w:r w:rsidRPr="00123960">
        <w:rPr>
          <w:rFonts w:ascii="Times New Roman" w:hAnsi="Times New Roman" w:cs="Times New Roman"/>
          <w:sz w:val="24"/>
          <w:szCs w:val="24"/>
          <w:lang w:val="nl-NL"/>
        </w:rPr>
        <w:t>, passen in drie doelstellingen</w:t>
      </w:r>
      <w:r w:rsidR="00E11318">
        <w:rPr>
          <w:rFonts w:ascii="Times New Roman" w:hAnsi="Times New Roman" w:cs="Times New Roman"/>
          <w:sz w:val="24"/>
          <w:szCs w:val="24"/>
          <w:lang w:val="nl-NL"/>
        </w:rPr>
        <w:t>.</w:t>
      </w:r>
    </w:p>
    <w:p w:rsidR="007347D9" w:rsidRPr="00123960" w:rsidRDefault="007347D9">
      <w:pPr>
        <w:rPr>
          <w:rFonts w:ascii="Times New Roman" w:hAnsi="Times New Roman" w:cs="Times New Roman"/>
          <w:sz w:val="24"/>
          <w:szCs w:val="24"/>
          <w:lang w:val="nl-NL"/>
        </w:rPr>
      </w:pPr>
    </w:p>
    <w:p w:rsidR="00AF29D6" w:rsidRPr="00123960" w:rsidRDefault="00AF29D6" w:rsidP="002600CC">
      <w:pPr>
        <w:numPr>
          <w:ilvl w:val="0"/>
          <w:numId w:val="7"/>
        </w:numPr>
        <w:ind w:left="360"/>
        <w:rPr>
          <w:rFonts w:ascii="Times New Roman" w:hAnsi="Times New Roman" w:cs="Times New Roman"/>
          <w:sz w:val="24"/>
          <w:szCs w:val="24"/>
          <w:lang w:val="nl-NL"/>
        </w:rPr>
      </w:pPr>
      <w:r w:rsidRPr="00123960">
        <w:rPr>
          <w:rFonts w:ascii="Times New Roman" w:hAnsi="Times New Roman" w:cs="Times New Roman"/>
          <w:b/>
          <w:sz w:val="24"/>
          <w:szCs w:val="24"/>
          <w:lang w:val="nl-NL"/>
        </w:rPr>
        <w:t>Convergentie</w:t>
      </w:r>
      <w:r w:rsidRPr="00123960">
        <w:rPr>
          <w:rFonts w:ascii="Times New Roman" w:hAnsi="Times New Roman" w:cs="Times New Roman"/>
          <w:sz w:val="24"/>
          <w:szCs w:val="24"/>
          <w:lang w:val="nl-NL"/>
        </w:rPr>
        <w:t>. Het is de bedoeling dat de minst ontwikkelde lidstaten en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door betere voorwaarden voor groei en werkgelegenheid </w:t>
      </w:r>
      <w:r w:rsidR="00A21CFC" w:rsidRPr="00123960">
        <w:rPr>
          <w:rFonts w:ascii="Times New Roman" w:hAnsi="Times New Roman" w:cs="Times New Roman"/>
          <w:sz w:val="24"/>
          <w:szCs w:val="24"/>
          <w:lang w:val="nl-NL"/>
        </w:rPr>
        <w:t xml:space="preserve">sneller </w:t>
      </w:r>
      <w:r w:rsidRPr="00123960">
        <w:rPr>
          <w:rFonts w:ascii="Times New Roman" w:hAnsi="Times New Roman" w:cs="Times New Roman"/>
          <w:sz w:val="24"/>
          <w:szCs w:val="24"/>
          <w:lang w:val="nl-NL"/>
        </w:rPr>
        <w:t>hun achterstand ten opzichte van het gemiddelde van de Europese Unie zouden bijbenen. Dit gebeurt door investeringen in fysiek en menselijk kapitaal, ontwikkeling van de innovatie en van de kennismaatschappij, aanpassing aan veranderingen, het milieu en bestuurlijke efficiëntie.</w:t>
      </w:r>
    </w:p>
    <w:p w:rsidR="004077A0" w:rsidRPr="00123960" w:rsidRDefault="00AF29D6" w:rsidP="002600CC">
      <w:pPr>
        <w:numPr>
          <w:ilvl w:val="0"/>
          <w:numId w:val="7"/>
        </w:numPr>
        <w:ind w:left="360"/>
        <w:rPr>
          <w:rFonts w:ascii="Times New Roman" w:hAnsi="Times New Roman" w:cs="Times New Roman"/>
          <w:sz w:val="24"/>
          <w:szCs w:val="24"/>
          <w:lang w:val="nl-NL"/>
        </w:rPr>
      </w:pPr>
      <w:r w:rsidRPr="00123960">
        <w:rPr>
          <w:rFonts w:ascii="Times New Roman" w:hAnsi="Times New Roman" w:cs="Times New Roman"/>
          <w:b/>
          <w:sz w:val="24"/>
          <w:szCs w:val="24"/>
          <w:lang w:val="nl-NL"/>
        </w:rPr>
        <w:t>Regionaal concurrentievermogen en werkgelegenheid</w:t>
      </w:r>
      <w:r w:rsidR="00A21CFC"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Hiermee wordt een verbetering nagestreefd van het concurrentievermogen, de werkgelegenheid en de aantrekkelijkheid van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die niet tot de minst ontwikkelde behoren. Dit kan worden bereikt door het anticiperen op economische en sociale veranderingen en het bevorderen van innovatie, ondernemerschap, milieubescherming, toegankelijkheid en de ontwikkeling van inclusieve arbeidsmarkten.</w:t>
      </w:r>
    </w:p>
    <w:p w:rsidR="004077A0" w:rsidRPr="00123960" w:rsidRDefault="00AF29D6" w:rsidP="002600CC">
      <w:pPr>
        <w:numPr>
          <w:ilvl w:val="0"/>
          <w:numId w:val="7"/>
        </w:numPr>
        <w:ind w:left="360"/>
        <w:rPr>
          <w:rFonts w:ascii="Times New Roman" w:hAnsi="Times New Roman" w:cs="Times New Roman"/>
          <w:sz w:val="24"/>
          <w:szCs w:val="24"/>
          <w:lang w:val="nl-NL"/>
        </w:rPr>
      </w:pPr>
      <w:r w:rsidRPr="00123960">
        <w:rPr>
          <w:rFonts w:ascii="Times New Roman" w:hAnsi="Times New Roman" w:cs="Times New Roman"/>
          <w:b/>
          <w:sz w:val="24"/>
          <w:szCs w:val="24"/>
          <w:lang w:val="nl-NL"/>
        </w:rPr>
        <w:t>Europese territoriale samenwerking</w:t>
      </w:r>
      <w:r w:rsidRPr="00123960">
        <w:rPr>
          <w:rFonts w:ascii="Times New Roman" w:hAnsi="Times New Roman" w:cs="Times New Roman"/>
          <w:sz w:val="24"/>
          <w:szCs w:val="24"/>
          <w:lang w:val="nl-NL"/>
        </w:rPr>
        <w:t>. Deze nieuwe doelstelling is ingevoerd om de grensoverschrijdende, transnationale en interregionale samenwerking te bevorderen. Dit gebeurt door de bevordering van gezamenlijke oplossingen voor gemeenschappelijke problemen van naburige instanties in sectoren zoals stedelijke, plattelands- en kustontwikkeling, het onderhouden van econ</w:t>
      </w:r>
      <w:r w:rsidR="00A21CFC" w:rsidRPr="00123960">
        <w:rPr>
          <w:rFonts w:ascii="Times New Roman" w:hAnsi="Times New Roman" w:cs="Times New Roman"/>
          <w:sz w:val="24"/>
          <w:szCs w:val="24"/>
          <w:lang w:val="nl-NL"/>
        </w:rPr>
        <w:t>o</w:t>
      </w:r>
      <w:r w:rsidRPr="00123960">
        <w:rPr>
          <w:rFonts w:ascii="Times New Roman" w:hAnsi="Times New Roman" w:cs="Times New Roman"/>
          <w:sz w:val="24"/>
          <w:szCs w:val="24"/>
          <w:lang w:val="nl-NL"/>
        </w:rPr>
        <w:t>mische betrekkingen en netwerken binnen het midden- en kleinbedrijf (MKB).</w:t>
      </w:r>
    </w:p>
    <w:p w:rsidR="00AF29D6" w:rsidRPr="00123960" w:rsidRDefault="00AF29D6">
      <w:pPr>
        <w:jc w:val="left"/>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Deze doelstellingen zullen met specifieke </w:t>
      </w:r>
      <w:r w:rsidR="00A21CF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fondsen worden gefinancierd, om investeringen van de private sector en de nationale en regionale regeringen aan te vullen of te bevorderen. Deze fondsen zijn de zogeheten structuurfondsen en het Cohesiefonds.</w:t>
      </w:r>
    </w:p>
    <w:p w:rsidR="007347D9" w:rsidRPr="00123960" w:rsidRDefault="007347D9">
      <w:pPr>
        <w:rPr>
          <w:rFonts w:ascii="Times New Roman" w:hAnsi="Times New Roman" w:cs="Times New Roman"/>
          <w:sz w:val="24"/>
          <w:szCs w:val="24"/>
          <w:lang w:val="nl-NL"/>
        </w:rPr>
      </w:pPr>
    </w:p>
    <w:p w:rsidR="004077A0" w:rsidRPr="00123960" w:rsidRDefault="00AF29D6" w:rsidP="002600CC">
      <w:pPr>
        <w:numPr>
          <w:ilvl w:val="0"/>
          <w:numId w:val="8"/>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w:t>
      </w:r>
      <w:r w:rsidRPr="00123960">
        <w:rPr>
          <w:rFonts w:ascii="Times New Roman" w:hAnsi="Times New Roman" w:cs="Times New Roman"/>
          <w:b/>
          <w:sz w:val="24"/>
          <w:szCs w:val="24"/>
          <w:lang w:val="nl-NL"/>
        </w:rPr>
        <w:t>Europees Fonds voor Regionale Ontwikkeling (EFRO)</w:t>
      </w:r>
      <w:r w:rsidRPr="00123960">
        <w:rPr>
          <w:rFonts w:ascii="Times New Roman" w:hAnsi="Times New Roman" w:cs="Times New Roman"/>
          <w:sz w:val="24"/>
          <w:szCs w:val="24"/>
          <w:lang w:val="nl-NL"/>
        </w:rPr>
        <w:t xml:space="preserve"> is het eerste structuurfonds en verstrekt middelen om de economische, sociale en territoriale cohesie te bevorderen door de verschillen tussen 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te verminderen en de structurele ontwikkeling en aanpassing van regionale economieën, met name de omschakeling van industrieregio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met teruglopende bedrijvigheid, te steunen.</w:t>
      </w:r>
    </w:p>
    <w:p w:rsidR="00AF29D6" w:rsidRPr="00123960" w:rsidRDefault="00AF29D6" w:rsidP="002600CC">
      <w:pPr>
        <w:numPr>
          <w:ilvl w:val="0"/>
          <w:numId w:val="8"/>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w:t>
      </w:r>
      <w:r w:rsidRPr="00123960">
        <w:rPr>
          <w:rFonts w:ascii="Times New Roman" w:hAnsi="Times New Roman" w:cs="Times New Roman"/>
          <w:b/>
          <w:sz w:val="24"/>
          <w:szCs w:val="24"/>
          <w:lang w:val="nl-NL"/>
        </w:rPr>
        <w:t>Europees Sociaal Fonds (ESF)</w:t>
      </w:r>
      <w:r w:rsidRPr="00123960">
        <w:rPr>
          <w:rFonts w:ascii="Times New Roman" w:hAnsi="Times New Roman" w:cs="Times New Roman"/>
          <w:sz w:val="24"/>
          <w:szCs w:val="24"/>
          <w:lang w:val="nl-NL"/>
        </w:rPr>
        <w:t xml:space="preserve"> is het tweede structuurfonds en stelt middelen ter beschikking voor beroepsopleiding en initiatieven die werkgelegenheid scheppen.</w:t>
      </w:r>
    </w:p>
    <w:p w:rsidR="004077A0" w:rsidRPr="00123960" w:rsidRDefault="00AF29D6" w:rsidP="002600CC">
      <w:pPr>
        <w:numPr>
          <w:ilvl w:val="0"/>
          <w:numId w:val="8"/>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Naast de structuurfondsen is er het </w:t>
      </w:r>
      <w:r w:rsidRPr="00123960">
        <w:rPr>
          <w:rFonts w:ascii="Times New Roman" w:hAnsi="Times New Roman" w:cs="Times New Roman"/>
          <w:b/>
          <w:sz w:val="24"/>
          <w:szCs w:val="24"/>
          <w:lang w:val="nl-NL"/>
        </w:rPr>
        <w:t>Cohesiefonds</w:t>
      </w:r>
      <w:r w:rsidRPr="00123960">
        <w:rPr>
          <w:rFonts w:ascii="Times New Roman" w:hAnsi="Times New Roman" w:cs="Times New Roman"/>
          <w:sz w:val="24"/>
          <w:szCs w:val="24"/>
          <w:lang w:val="nl-NL"/>
        </w:rPr>
        <w:t>, dat vervoersinfrastructuur en mil</w:t>
      </w:r>
      <w:r w:rsidR="00A21CFC" w:rsidRPr="00123960">
        <w:rPr>
          <w:rFonts w:ascii="Times New Roman" w:hAnsi="Times New Roman" w:cs="Times New Roman"/>
          <w:sz w:val="24"/>
          <w:szCs w:val="24"/>
          <w:lang w:val="nl-NL"/>
        </w:rPr>
        <w:t>ieuprojecten financiert in EU</w:t>
      </w:r>
      <w:r w:rsidR="00A21CFC" w:rsidRPr="00123960">
        <w:rPr>
          <w:rFonts w:ascii="Times New Roman" w:hAnsi="Times New Roman" w:cs="Times New Roman"/>
          <w:sz w:val="24"/>
          <w:szCs w:val="24"/>
          <w:lang w:val="nl-NL"/>
        </w:rPr>
        <w:noBreakHyphen/>
      </w:r>
      <w:r w:rsidRPr="00123960">
        <w:rPr>
          <w:rFonts w:ascii="Times New Roman" w:hAnsi="Times New Roman" w:cs="Times New Roman"/>
          <w:sz w:val="24"/>
          <w:szCs w:val="24"/>
          <w:lang w:val="nl-NL"/>
        </w:rPr>
        <w:t>landen waar het BBP per hoofd van de bevolking onder 90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gemiddelde van de EU ligt.</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Het gemeenschappelijk landbouwbeleid (GLB)</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doelstellingen van het GLB uit het oorspronkelijke Verdrag van Rome van 1957 zijn grotendeels bereikt: de landbouwbevolking heeft een redelijke levensstandaard gekregen, de markten zijn gestabiliseerd, de verbruikers </w:t>
      </w:r>
      <w:r w:rsidR="00866D33" w:rsidRPr="00123960">
        <w:rPr>
          <w:rFonts w:ascii="Times New Roman" w:hAnsi="Times New Roman" w:cs="Times New Roman"/>
          <w:sz w:val="24"/>
          <w:szCs w:val="24"/>
          <w:lang w:val="nl-NL"/>
        </w:rPr>
        <w:t>betalen</w:t>
      </w:r>
      <w:r w:rsidRPr="00123960">
        <w:rPr>
          <w:rFonts w:ascii="Times New Roman" w:hAnsi="Times New Roman" w:cs="Times New Roman"/>
          <w:sz w:val="24"/>
          <w:szCs w:val="24"/>
          <w:lang w:val="nl-NL"/>
        </w:rPr>
        <w:t xml:space="preserve"> redelijke prijzen </w:t>
      </w:r>
      <w:r w:rsidR="00866D33" w:rsidRPr="00123960">
        <w:rPr>
          <w:rFonts w:ascii="Times New Roman" w:hAnsi="Times New Roman" w:cs="Times New Roman"/>
          <w:sz w:val="24"/>
          <w:szCs w:val="24"/>
          <w:lang w:val="nl-NL"/>
        </w:rPr>
        <w:t>voor producten</w:t>
      </w:r>
      <w:r w:rsidRPr="00123960">
        <w:rPr>
          <w:rFonts w:ascii="Times New Roman" w:hAnsi="Times New Roman" w:cs="Times New Roman"/>
          <w:sz w:val="24"/>
          <w:szCs w:val="24"/>
          <w:lang w:val="nl-NL"/>
        </w:rPr>
        <w:t xml:space="preserve">, </w:t>
      </w:r>
      <w:r w:rsidR="00A21CFC" w:rsidRPr="00123960">
        <w:rPr>
          <w:rFonts w:ascii="Times New Roman" w:hAnsi="Times New Roman" w:cs="Times New Roman"/>
          <w:sz w:val="24"/>
          <w:szCs w:val="24"/>
          <w:lang w:val="nl-NL"/>
        </w:rPr>
        <w:t>d</w:t>
      </w:r>
      <w:r w:rsidRPr="00123960">
        <w:rPr>
          <w:rFonts w:ascii="Times New Roman" w:hAnsi="Times New Roman" w:cs="Times New Roman"/>
          <w:sz w:val="24"/>
          <w:szCs w:val="24"/>
          <w:lang w:val="nl-NL"/>
        </w:rPr>
        <w:t xml:space="preserve">e landbouwinfrastructuur is gemoderniseerd. Ook andere in de loop der tijd aangenomen beginselen hebben tot goede resultaten geleid. De verbruikers </w:t>
      </w:r>
      <w:r w:rsidR="00A21CFC" w:rsidRPr="00123960">
        <w:rPr>
          <w:rFonts w:ascii="Times New Roman" w:hAnsi="Times New Roman" w:cs="Times New Roman"/>
          <w:sz w:val="24"/>
          <w:szCs w:val="24"/>
          <w:lang w:val="nl-NL"/>
        </w:rPr>
        <w:t xml:space="preserve">hoeven zich geen zorgen te maken over de </w:t>
      </w:r>
      <w:r w:rsidRPr="00123960">
        <w:rPr>
          <w:rFonts w:ascii="Times New Roman" w:hAnsi="Times New Roman" w:cs="Times New Roman"/>
          <w:sz w:val="24"/>
          <w:szCs w:val="24"/>
          <w:lang w:val="nl-NL"/>
        </w:rPr>
        <w:t xml:space="preserve">bevoorrading en de prijzen van de landbouwproducten zijn stabiel en beschermd tegen fluctuaties op de wereldmarkt. Het </w:t>
      </w:r>
      <w:r w:rsidRPr="00123960">
        <w:rPr>
          <w:rFonts w:ascii="Times New Roman" w:hAnsi="Times New Roman" w:cs="Times New Roman"/>
          <w:b/>
          <w:sz w:val="24"/>
          <w:szCs w:val="24"/>
          <w:lang w:val="nl-NL"/>
        </w:rPr>
        <w:t xml:space="preserve">Europees Oriëntatie- en Garantiefonds voor de Landbouw (EOGFL) </w:t>
      </w:r>
      <w:r w:rsidRPr="00123960">
        <w:rPr>
          <w:rFonts w:ascii="Times New Roman" w:hAnsi="Times New Roman" w:cs="Times New Roman"/>
          <w:sz w:val="24"/>
          <w:szCs w:val="24"/>
          <w:lang w:val="nl-NL"/>
        </w:rPr>
        <w:t>is het budget voor het GLB.</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GLB is echter slachtoffer geworden van zijn eigen succes. De productie groeide veel sneller dan de consumptie, wat zwaar op de EU-begroting woog. Om dit probleem op te lossen moest het landbouwbeleid worden hervormd. Deze hervorming begint vruchten af te werpen. De productie is beteugeld</w:t>
      </w:r>
      <w:r w:rsidR="00A21CFC" w:rsidRPr="00123960">
        <w:rPr>
          <w:rFonts w:ascii="Times New Roman" w:hAnsi="Times New Roman" w:cs="Times New Roman"/>
          <w:sz w:val="24"/>
          <w:szCs w:val="24"/>
          <w:lang w:val="nl-NL"/>
        </w:rPr>
        <w:t xml:space="preserve"> en de </w:t>
      </w:r>
      <w:r w:rsidR="00866D33" w:rsidRPr="00123960">
        <w:rPr>
          <w:rFonts w:ascii="Times New Roman" w:hAnsi="Times New Roman" w:cs="Times New Roman"/>
          <w:sz w:val="24"/>
          <w:szCs w:val="24"/>
          <w:lang w:val="nl-NL"/>
        </w:rPr>
        <w:t>boeren</w:t>
      </w:r>
      <w:r w:rsidRPr="00123960">
        <w:rPr>
          <w:rFonts w:ascii="Times New Roman" w:hAnsi="Times New Roman" w:cs="Times New Roman"/>
          <w:sz w:val="24"/>
          <w:szCs w:val="24"/>
          <w:lang w:val="nl-NL"/>
        </w:rPr>
        <w:t xml:space="preserve"> worden aangemoedigd om duurzame landbouwpraktijken toe te passen die milieuvriendelijk zijn, het platteland in stand houden en bijdragen tot de voed</w:t>
      </w:r>
      <w:r w:rsidR="001F4C8F">
        <w:rPr>
          <w:rFonts w:ascii="Times New Roman" w:hAnsi="Times New Roman" w:cs="Times New Roman"/>
          <w:sz w:val="24"/>
          <w:szCs w:val="24"/>
          <w:lang w:val="nl-NL"/>
        </w:rPr>
        <w:t>s</w:t>
      </w:r>
      <w:r w:rsidRPr="00123960">
        <w:rPr>
          <w:rFonts w:ascii="Times New Roman" w:hAnsi="Times New Roman" w:cs="Times New Roman"/>
          <w:sz w:val="24"/>
          <w:szCs w:val="24"/>
          <w:lang w:val="nl-NL"/>
        </w:rPr>
        <w:t xml:space="preserve">elkwaliteit en </w:t>
      </w:r>
      <w:r w:rsidR="001F4C8F">
        <w:rPr>
          <w:rFonts w:ascii="Times New Roman" w:hAnsi="Times New Roman" w:cs="Times New Roman"/>
          <w:sz w:val="24"/>
          <w:szCs w:val="24"/>
          <w:lang w:val="nl-NL"/>
        </w:rPr>
        <w:t>-</w:t>
      </w:r>
      <w:r w:rsidRPr="00123960">
        <w:rPr>
          <w:rFonts w:ascii="Times New Roman" w:hAnsi="Times New Roman" w:cs="Times New Roman"/>
          <w:sz w:val="24"/>
          <w:szCs w:val="24"/>
          <w:lang w:val="nl-NL"/>
        </w:rPr>
        <w:t>veiligheid.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nieuwe rol van de landbouwbevolking is een bepaald niveau van economische bedrijvigheid in ieder plattelandsgebied veilig te stellen en de diversiteit van de landschappen van Europa te beschermen. Deze diversiteit en de erkenning van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manier van leven op het platteland</w:t>
      </w:r>
      <w:r w:rsidR="001F4C8F">
        <w:rPr>
          <w:rFonts w:ascii="Times New Roman" w:hAnsi="Times New Roman" w:cs="Times New Roman"/>
          <w:sz w:val="24"/>
          <w:szCs w:val="24"/>
          <w:lang w:val="nl-NL"/>
        </w:rPr>
        <w:t>”</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waar mensen in harmonie met het landschap leven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zijn een belangrijk onderdeel van de identiteit van Europa.</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Commissie wil dat de Wereldhandel</w:t>
      </w:r>
      <w:r w:rsidR="00866D33" w:rsidRPr="00123960">
        <w:rPr>
          <w:rFonts w:ascii="Times New Roman" w:hAnsi="Times New Roman" w:cs="Times New Roman"/>
          <w:sz w:val="24"/>
          <w:szCs w:val="24"/>
          <w:lang w:val="nl-NL"/>
        </w:rPr>
        <w:t>s</w:t>
      </w:r>
      <w:r w:rsidRPr="00123960">
        <w:rPr>
          <w:rFonts w:ascii="Times New Roman" w:hAnsi="Times New Roman" w:cs="Times New Roman"/>
          <w:sz w:val="24"/>
          <w:szCs w:val="24"/>
          <w:lang w:val="nl-NL"/>
        </w:rPr>
        <w:t>organisatie (WTO) de nadruk zou leggen op voedselkwaliteit, het voorzorgsbeginsel en het welzijn van dieren. Ook is de Europese Unie begonnen met de hervorming van haar visserijbeleid. Het opzet is de overcapaciteit van visserijvloten te verminderen, visbestanden in stand te houden en financiële bijstand te verlenen aan mensen die de visserijsector verlaten.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De sociale dimensie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doelstelling van het sociaal beleid van de Europese Unie is het wegnemen van de meest in het oog springende onevenwichtigheden in de Europese samenleving. Het Europees Sociaal Fonds (ESF) werd in 1961 opgericht om de werkgelegenheid te bevorderen en werknemers te helpen bij het veranderen van baan en/of hun verhuizing naar een ander geografisch gebied.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Financiële </w:t>
      </w:r>
      <w:r w:rsidR="00A21CFC" w:rsidRPr="00123960">
        <w:rPr>
          <w:rFonts w:ascii="Times New Roman" w:hAnsi="Times New Roman" w:cs="Times New Roman"/>
          <w:sz w:val="24"/>
          <w:szCs w:val="24"/>
          <w:lang w:val="nl-NL"/>
        </w:rPr>
        <w:t>steun</w:t>
      </w:r>
      <w:r w:rsidRPr="00123960">
        <w:rPr>
          <w:rFonts w:ascii="Times New Roman" w:hAnsi="Times New Roman" w:cs="Times New Roman"/>
          <w:sz w:val="24"/>
          <w:szCs w:val="24"/>
          <w:lang w:val="nl-NL"/>
        </w:rPr>
        <w:t xml:space="preserve"> is niet het enige instrument waarmee de </w:t>
      </w:r>
      <w:r w:rsidR="00A21CF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de sociale omstandigheden in Europa </w:t>
      </w:r>
      <w:r w:rsidR="00866D33" w:rsidRPr="00123960">
        <w:rPr>
          <w:rFonts w:ascii="Times New Roman" w:hAnsi="Times New Roman" w:cs="Times New Roman"/>
          <w:sz w:val="24"/>
          <w:szCs w:val="24"/>
          <w:lang w:val="nl-NL"/>
        </w:rPr>
        <w:t>probeert</w:t>
      </w:r>
      <w:r w:rsidRPr="00123960">
        <w:rPr>
          <w:rFonts w:ascii="Times New Roman" w:hAnsi="Times New Roman" w:cs="Times New Roman"/>
          <w:sz w:val="24"/>
          <w:szCs w:val="24"/>
          <w:lang w:val="nl-NL"/>
        </w:rPr>
        <w:t xml:space="preserve"> te verbeteren. </w:t>
      </w:r>
      <w:r w:rsidR="00A21CFC" w:rsidRPr="00123960">
        <w:rPr>
          <w:rFonts w:ascii="Times New Roman" w:hAnsi="Times New Roman" w:cs="Times New Roman"/>
          <w:sz w:val="24"/>
          <w:szCs w:val="24"/>
          <w:lang w:val="nl-NL"/>
        </w:rPr>
        <w:t>Financiële steun</w:t>
      </w:r>
      <w:r w:rsidRPr="00123960">
        <w:rPr>
          <w:rFonts w:ascii="Times New Roman" w:hAnsi="Times New Roman" w:cs="Times New Roman"/>
          <w:sz w:val="24"/>
          <w:szCs w:val="24"/>
          <w:lang w:val="nl-NL"/>
        </w:rPr>
        <w:t xml:space="preserve"> alleen kan immers nooit </w:t>
      </w:r>
      <w:r w:rsidR="00A21CFC" w:rsidRPr="00123960">
        <w:rPr>
          <w:rFonts w:ascii="Times New Roman" w:hAnsi="Times New Roman" w:cs="Times New Roman"/>
          <w:sz w:val="24"/>
          <w:szCs w:val="24"/>
          <w:lang w:val="nl-NL"/>
        </w:rPr>
        <w:t>volstaan</w:t>
      </w:r>
      <w:r w:rsidRPr="00123960">
        <w:rPr>
          <w:rFonts w:ascii="Times New Roman" w:hAnsi="Times New Roman" w:cs="Times New Roman"/>
          <w:sz w:val="24"/>
          <w:szCs w:val="24"/>
          <w:lang w:val="nl-NL"/>
        </w:rPr>
        <w:t xml:space="preserve"> om het hoofd te bieden aan alle problemen die worden veroorzaakt door economische recessie of door achterstanden in de ontwikkeling van bepaalde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De dynamische effecten van groei moeten boven alles maatschappelijke vooruitgang aanmoedigen. Dit gaat samen met een wetgeving die een degelijk pakket minimumrechten waarborgt. </w:t>
      </w:r>
      <w:r w:rsidR="00866D33" w:rsidRPr="00123960">
        <w:rPr>
          <w:rFonts w:ascii="Times New Roman" w:hAnsi="Times New Roman" w:cs="Times New Roman"/>
          <w:sz w:val="24"/>
          <w:szCs w:val="24"/>
          <w:lang w:val="nl-NL"/>
        </w:rPr>
        <w:t>Een aantal</w:t>
      </w:r>
      <w:r w:rsidRPr="00123960">
        <w:rPr>
          <w:rFonts w:ascii="Times New Roman" w:hAnsi="Times New Roman" w:cs="Times New Roman"/>
          <w:sz w:val="24"/>
          <w:szCs w:val="24"/>
          <w:lang w:val="nl-NL"/>
        </w:rPr>
        <w:t xml:space="preserve"> van deze rechten zijn in de Verdragen neergelegd, bijvoorbeeld het recht op gelijke beloning voor vrouwen en mannen die gelijke arbeid verrichten. Andere zijn vastgelegd in richtlijnen met betrekking tot de bescherming van werknemers (gezondheid en veiligheid op het werk) en essentiële veiligheidsnormen.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sz w:val="24"/>
          <w:szCs w:val="24"/>
          <w:lang w:val="nl-NL"/>
        </w:rPr>
        <w:t xml:space="preserve">In 1991 heeft de Europese Raad in Maastricht het </w:t>
      </w:r>
      <w:r w:rsidRPr="00123960">
        <w:rPr>
          <w:rFonts w:ascii="Times New Roman" w:hAnsi="Times New Roman" w:cs="Times New Roman"/>
          <w:b/>
          <w:sz w:val="24"/>
          <w:szCs w:val="24"/>
          <w:lang w:val="nl-NL"/>
        </w:rPr>
        <w:t>Gemeenschapshandvest van sociale grondrechten van de werkenden</w:t>
      </w:r>
      <w:r w:rsidRPr="00123960">
        <w:rPr>
          <w:rFonts w:ascii="Times New Roman" w:hAnsi="Times New Roman" w:cs="Times New Roman"/>
          <w:sz w:val="24"/>
          <w:szCs w:val="24"/>
          <w:lang w:val="nl-NL"/>
        </w:rPr>
        <w:t xml:space="preserve"> aangenomen, waarin de rechten werden opgesomd die alle werknemers binnen de EU moeten hebben: vrij verkeer, een billijk loon, betere arbeidsomstandigheden, sociale bescherming, het recht beroepsverenigingen op te richten en collectieve onderhandelingen te voeren, recht op beroepsopleiding, gelijke behandeling van vrouwen en mannen, werknemersvoorlichting, -raadpleging en </w:t>
      </w:r>
      <w:r w:rsidR="001F4C8F">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participatie, </w:t>
      </w:r>
      <w:r w:rsidR="00A21CFC" w:rsidRPr="00123960">
        <w:rPr>
          <w:rFonts w:ascii="Times New Roman" w:hAnsi="Times New Roman" w:cs="Times New Roman"/>
          <w:sz w:val="24"/>
          <w:szCs w:val="24"/>
          <w:lang w:val="nl-NL"/>
        </w:rPr>
        <w:t>g</w:t>
      </w:r>
      <w:r w:rsidRPr="00123960">
        <w:rPr>
          <w:rFonts w:ascii="Times New Roman" w:hAnsi="Times New Roman" w:cs="Times New Roman"/>
          <w:sz w:val="24"/>
          <w:szCs w:val="24"/>
          <w:lang w:val="nl-NL"/>
        </w:rPr>
        <w:t>ezondheidsbescherming en veiligheid op de arbeidsplaats, bescherming van kinderen, ouderen en gehandicapten. In juni 1997 is dit handvest in Amsterdam een essentieel onderdeel geworden van het Verdrag. Het is nu in alle lidstaten van toepassing.</w:t>
      </w: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Innovatiebeleid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activiteiten van de Europese Unie beïnvloeden het dagelijkse leven van haar burgers door de echte problemen van de maatschappij aan te pakken: milieubescherming, gezondheid, technologische innovatie, energie, enz</w:t>
      </w:r>
      <w:r w:rsidR="001F4C8F">
        <w:rPr>
          <w:rFonts w:ascii="Times New Roman" w:hAnsi="Times New Roman" w:cs="Times New Roman"/>
          <w:sz w:val="24"/>
          <w:szCs w:val="24"/>
          <w:lang w:val="nl-NL"/>
        </w:rPr>
        <w:t>ovoort</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Milieu en duurzame ontwikkeling</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hoeksteun van de milieuactie van de EU is het actieprogramma</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Milieu 2010: onze toekomst, onze keuze</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Dit programma heeft betrekking op de periode van 2001 tot 2010 en benadrukt de noodzaak om:</w:t>
      </w:r>
    </w:p>
    <w:p w:rsidR="00AF29D6" w:rsidRPr="00123960" w:rsidRDefault="00AF29D6" w:rsidP="002600CC">
      <w:pPr>
        <w:numPr>
          <w:ilvl w:val="0"/>
          <w:numId w:val="9"/>
        </w:numPr>
        <w:tabs>
          <w:tab w:val="clear" w:pos="1800"/>
          <w:tab w:val="num" w:pos="851"/>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klimaatverandering en broeikaseffect te verminderen en te vertragen;</w:t>
      </w:r>
    </w:p>
    <w:p w:rsidR="00AF29D6" w:rsidRPr="00123960" w:rsidRDefault="00AF29D6" w:rsidP="002600CC">
      <w:pPr>
        <w:numPr>
          <w:ilvl w:val="0"/>
          <w:numId w:val="9"/>
        </w:numPr>
        <w:tabs>
          <w:tab w:val="clear" w:pos="1800"/>
          <w:tab w:val="num" w:pos="851"/>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natuurlijke habitats</w:t>
      </w:r>
      <w:r w:rsidR="00A21CFC" w:rsidRPr="00123960">
        <w:rPr>
          <w:rFonts w:ascii="Times New Roman" w:hAnsi="Times New Roman" w:cs="Times New Roman"/>
          <w:sz w:val="24"/>
          <w:szCs w:val="24"/>
          <w:lang w:val="nl-NL"/>
        </w:rPr>
        <w:t xml:space="preserve"> en</w:t>
      </w:r>
      <w:r w:rsidRPr="00123960">
        <w:rPr>
          <w:rFonts w:ascii="Times New Roman" w:hAnsi="Times New Roman" w:cs="Times New Roman"/>
          <w:sz w:val="24"/>
          <w:szCs w:val="24"/>
          <w:lang w:val="nl-NL"/>
        </w:rPr>
        <w:t xml:space="preserve"> wilde flora en fauna te beschermen;</w:t>
      </w:r>
    </w:p>
    <w:p w:rsidR="00AF29D6" w:rsidRPr="00123960" w:rsidRDefault="00AF29D6" w:rsidP="002600CC">
      <w:pPr>
        <w:numPr>
          <w:ilvl w:val="0"/>
          <w:numId w:val="9"/>
        </w:numPr>
        <w:tabs>
          <w:tab w:val="clear" w:pos="1800"/>
          <w:tab w:val="num" w:pos="851"/>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problemen inzake milieu en gezondheid aan te pakken;</w:t>
      </w:r>
    </w:p>
    <w:p w:rsidR="00AF29D6" w:rsidRPr="00123960" w:rsidRDefault="00AF29D6" w:rsidP="002600CC">
      <w:pPr>
        <w:numPr>
          <w:ilvl w:val="0"/>
          <w:numId w:val="9"/>
        </w:numPr>
        <w:tabs>
          <w:tab w:val="clear" w:pos="1800"/>
          <w:tab w:val="num" w:pos="851"/>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natuurlijke hulpbronnen in stand te houden en afval efficiënt te beheren.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Door de uitvoering van dit actieprogramma en van de vijf vorige 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en na 30 jaar normeringswerkzaamheden </w:t>
      </w:r>
      <w:r w:rsidR="00A21CFC" w:rsidRPr="00123960">
        <w:rPr>
          <w:rFonts w:ascii="Times New Roman" w:hAnsi="Times New Roman" w:cs="Times New Roman"/>
          <w:sz w:val="24"/>
          <w:szCs w:val="24"/>
          <w:lang w:val="nl-NL"/>
        </w:rPr>
        <w:t>beschikt</w:t>
      </w:r>
      <w:r w:rsidRPr="00123960">
        <w:rPr>
          <w:rFonts w:ascii="Times New Roman" w:hAnsi="Times New Roman" w:cs="Times New Roman"/>
          <w:sz w:val="24"/>
          <w:szCs w:val="24"/>
          <w:lang w:val="nl-NL"/>
        </w:rPr>
        <w:t xml:space="preserve"> de EU </w:t>
      </w:r>
      <w:r w:rsidR="00A21CFC" w:rsidRPr="00123960">
        <w:rPr>
          <w:rFonts w:ascii="Times New Roman" w:hAnsi="Times New Roman" w:cs="Times New Roman"/>
          <w:sz w:val="24"/>
          <w:szCs w:val="24"/>
          <w:lang w:val="nl-NL"/>
        </w:rPr>
        <w:t xml:space="preserve">over </w:t>
      </w:r>
      <w:r w:rsidRPr="00123960">
        <w:rPr>
          <w:rFonts w:ascii="Times New Roman" w:hAnsi="Times New Roman" w:cs="Times New Roman"/>
          <w:sz w:val="24"/>
          <w:szCs w:val="24"/>
          <w:lang w:val="nl-NL"/>
        </w:rPr>
        <w:t>een goed uitgebouwd milieubeschermingssysteem.</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problemen die worden aangepakt zijn bijzonder verscheiden: geluidshinder, afval, bescherming van natuurlijk</w:t>
      </w:r>
      <w:r w:rsidR="001F4C8F">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habit</w:t>
      </w:r>
      <w:r w:rsidR="001F4C8F">
        <w:rPr>
          <w:rFonts w:ascii="Times New Roman" w:hAnsi="Times New Roman" w:cs="Times New Roman"/>
          <w:sz w:val="24"/>
          <w:szCs w:val="24"/>
          <w:lang w:val="nl-NL"/>
        </w:rPr>
        <w:t>a</w:t>
      </w:r>
      <w:r w:rsidRPr="00123960">
        <w:rPr>
          <w:rFonts w:ascii="Times New Roman" w:hAnsi="Times New Roman" w:cs="Times New Roman"/>
          <w:sz w:val="24"/>
          <w:szCs w:val="24"/>
          <w:lang w:val="nl-NL"/>
        </w:rPr>
        <w:t>ts, uitlaatgassen, chemische stoffen, industriële ongevallen, de kwaliteit van het zwemwater en de oprichting van een Europees netwerk voor informatie en bijstand bij noodgevallen, dat maatregelen kan nemen bij milieurampen zoals olieverontreiniging of bosbranden.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Recentelijk zijn de gezondheidseffecten van vervuiling onderzocht in het kader van een milieu en gezondheidsactieplan voor de periode 2004-2010. Dit plan verbindt het gezondheids-, milieu- en onderzoeksbeleid met elkaar.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regelgeving biedt overal in de EU een even grote bescherming, maar is flexibel genoeg om rekening te houden met plaatselijke omstandigheden. Het wordt ook permanent geactualiseerd. Zo is bijvoorbeeld beslist de wetgeving betreffende chemische stoffen te hervormen en de bestaande regels die bij stukjes en beetjes tot stand zijn gekomen te vervangen door een enkel systeem voor registratie, beoordeling en toelating van chemische stoffen (R</w:t>
      </w:r>
      <w:r w:rsidR="001F4C8F" w:rsidRPr="00123960">
        <w:rPr>
          <w:rFonts w:ascii="Times New Roman" w:hAnsi="Times New Roman" w:cs="Times New Roman"/>
          <w:sz w:val="24"/>
          <w:szCs w:val="24"/>
          <w:lang w:val="nl-NL"/>
        </w:rPr>
        <w:t>each</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Dit systeem steunt op een centrale databank die zal worden beheerd door een nieuw Europees </w:t>
      </w:r>
      <w:r w:rsidR="001F4C8F">
        <w:rPr>
          <w:rFonts w:ascii="Times New Roman" w:hAnsi="Times New Roman" w:cs="Times New Roman"/>
          <w:sz w:val="24"/>
          <w:szCs w:val="24"/>
          <w:lang w:val="nl-NL"/>
        </w:rPr>
        <w:t>c</w:t>
      </w:r>
      <w:r w:rsidRPr="00123960">
        <w:rPr>
          <w:rFonts w:ascii="Times New Roman" w:hAnsi="Times New Roman" w:cs="Times New Roman"/>
          <w:sz w:val="24"/>
          <w:szCs w:val="24"/>
          <w:lang w:val="nl-NL"/>
        </w:rPr>
        <w:t>hemicaliënagentschap te Helsinki. Het is ingevoerd om verontreiniging van lucht, water, grond of gebouwen te vermijden, de biodiversiteit in stand te houden en de gezondheid en veiligheid van de EU-burgers te bevorderen, met behoud van de concurrentiekracht van de Europese industrie.</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Technologische innovatie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oprichters van de Europese Unie zagen terecht in dat de toekomstige welvaart van Europa afhankelijk is van zijn vermogen om </w:t>
      </w:r>
      <w:r w:rsidR="00866D33" w:rsidRPr="00123960">
        <w:rPr>
          <w:rFonts w:ascii="Times New Roman" w:hAnsi="Times New Roman" w:cs="Times New Roman"/>
          <w:sz w:val="24"/>
          <w:szCs w:val="24"/>
          <w:lang w:val="nl-NL"/>
        </w:rPr>
        <w:t>technologisch</w:t>
      </w:r>
      <w:r w:rsidR="00A21CFC" w:rsidRPr="00123960">
        <w:rPr>
          <w:rFonts w:ascii="Times New Roman" w:hAnsi="Times New Roman" w:cs="Times New Roman"/>
          <w:sz w:val="24"/>
          <w:szCs w:val="24"/>
          <w:lang w:val="nl-NL"/>
        </w:rPr>
        <w:t xml:space="preserve"> </w:t>
      </w:r>
      <w:r w:rsidR="00866D33" w:rsidRPr="00123960">
        <w:rPr>
          <w:rFonts w:ascii="Times New Roman" w:hAnsi="Times New Roman" w:cs="Times New Roman"/>
          <w:sz w:val="24"/>
          <w:szCs w:val="24"/>
          <w:lang w:val="nl-NL"/>
        </w:rPr>
        <w:t>aan de top</w:t>
      </w:r>
      <w:r w:rsidR="00A21CFC" w:rsidRPr="00123960">
        <w:rPr>
          <w:rFonts w:ascii="Times New Roman" w:hAnsi="Times New Roman" w:cs="Times New Roman"/>
          <w:sz w:val="24"/>
          <w:szCs w:val="24"/>
          <w:lang w:val="nl-NL"/>
        </w:rPr>
        <w:t xml:space="preserve"> te blijven</w:t>
      </w:r>
      <w:r w:rsidRPr="00123960">
        <w:rPr>
          <w:rFonts w:ascii="Times New Roman" w:hAnsi="Times New Roman" w:cs="Times New Roman"/>
          <w:sz w:val="24"/>
          <w:szCs w:val="24"/>
          <w:lang w:val="nl-NL"/>
        </w:rPr>
        <w:t xml:space="preserve">. Zij zagen de voordelen </w:t>
      </w:r>
      <w:r w:rsidR="00A21CFC" w:rsidRPr="00123960">
        <w:rPr>
          <w:rFonts w:ascii="Times New Roman" w:hAnsi="Times New Roman" w:cs="Times New Roman"/>
          <w:sz w:val="24"/>
          <w:szCs w:val="24"/>
          <w:lang w:val="nl-NL"/>
        </w:rPr>
        <w:t>van</w:t>
      </w:r>
      <w:r w:rsidRPr="00123960">
        <w:rPr>
          <w:rFonts w:ascii="Times New Roman" w:hAnsi="Times New Roman" w:cs="Times New Roman"/>
          <w:sz w:val="24"/>
          <w:szCs w:val="24"/>
          <w:lang w:val="nl-NL"/>
        </w:rPr>
        <w:t xml:space="preserve"> gezamenlijk onderzoek op Europees niveau. Daarom werd, naast de EEG, in 1958 </w:t>
      </w:r>
      <w:r w:rsidRPr="00123960">
        <w:rPr>
          <w:rFonts w:ascii="Times New Roman" w:hAnsi="Times New Roman" w:cs="Times New Roman"/>
          <w:b/>
          <w:sz w:val="24"/>
          <w:szCs w:val="24"/>
          <w:lang w:val="nl-NL"/>
        </w:rPr>
        <w:t>Euratom</w:t>
      </w:r>
      <w:r w:rsidRPr="00123960">
        <w:rPr>
          <w:rFonts w:ascii="Times New Roman" w:hAnsi="Times New Roman" w:cs="Times New Roman"/>
          <w:sz w:val="24"/>
          <w:szCs w:val="24"/>
          <w:lang w:val="nl-NL"/>
        </w:rPr>
        <w:t xml:space="preserve"> opgericht</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de Europese Gemeenschap voor Atoomenergie. Doel was de lidstaten in staat te stellen kernenergie </w:t>
      </w:r>
      <w:r w:rsidR="0017621C" w:rsidRPr="00123960">
        <w:rPr>
          <w:rFonts w:ascii="Times New Roman" w:hAnsi="Times New Roman" w:cs="Times New Roman"/>
          <w:sz w:val="24"/>
          <w:szCs w:val="24"/>
          <w:lang w:val="nl-NL"/>
        </w:rPr>
        <w:t xml:space="preserve">gezamenlijk </w:t>
      </w:r>
      <w:r w:rsidRPr="00123960">
        <w:rPr>
          <w:rFonts w:ascii="Times New Roman" w:hAnsi="Times New Roman" w:cs="Times New Roman"/>
          <w:sz w:val="24"/>
          <w:szCs w:val="24"/>
          <w:lang w:val="nl-NL"/>
        </w:rPr>
        <w:t>voor vreedzame doeleinden</w:t>
      </w:r>
      <w:r w:rsidR="0017621C" w:rsidRPr="00123960">
        <w:rPr>
          <w:rFonts w:ascii="Times New Roman" w:hAnsi="Times New Roman" w:cs="Times New Roman"/>
          <w:sz w:val="24"/>
          <w:szCs w:val="24"/>
          <w:lang w:val="nl-NL"/>
        </w:rPr>
        <w:t xml:space="preserve"> te gebruiken</w:t>
      </w:r>
      <w:r w:rsidRPr="00123960">
        <w:rPr>
          <w:rFonts w:ascii="Times New Roman" w:hAnsi="Times New Roman" w:cs="Times New Roman"/>
          <w:sz w:val="24"/>
          <w:szCs w:val="24"/>
          <w:lang w:val="nl-NL"/>
        </w:rPr>
        <w:t xml:space="preserve">. In het kader daarvan werd het Gemeenschappelijk Centrum voor </w:t>
      </w:r>
      <w:r w:rsidR="001F4C8F">
        <w:rPr>
          <w:rFonts w:ascii="Times New Roman" w:hAnsi="Times New Roman" w:cs="Times New Roman"/>
          <w:sz w:val="24"/>
          <w:szCs w:val="24"/>
          <w:lang w:val="nl-NL"/>
        </w:rPr>
        <w:t>o</w:t>
      </w:r>
      <w:r w:rsidRPr="00123960">
        <w:rPr>
          <w:rFonts w:ascii="Times New Roman" w:hAnsi="Times New Roman" w:cs="Times New Roman"/>
          <w:sz w:val="24"/>
          <w:szCs w:val="24"/>
          <w:lang w:val="nl-NL"/>
        </w:rPr>
        <w:t xml:space="preserve">nderzoek (GCO) opgericht, bestaande uit </w:t>
      </w:r>
      <w:r w:rsidR="001F4C8F">
        <w:rPr>
          <w:rFonts w:ascii="Times New Roman" w:hAnsi="Times New Roman" w:cs="Times New Roman"/>
          <w:sz w:val="24"/>
          <w:szCs w:val="24"/>
          <w:lang w:val="nl-NL"/>
        </w:rPr>
        <w:t>zeven</w:t>
      </w:r>
      <w:r w:rsidRPr="00123960">
        <w:rPr>
          <w:rFonts w:ascii="Times New Roman" w:hAnsi="Times New Roman" w:cs="Times New Roman"/>
          <w:sz w:val="24"/>
          <w:szCs w:val="24"/>
          <w:lang w:val="nl-NL"/>
        </w:rPr>
        <w:t xml:space="preserve"> onderzoeksinstituten op v</w:t>
      </w:r>
      <w:r w:rsidR="001F4C8F">
        <w:rPr>
          <w:rFonts w:ascii="Times New Roman" w:hAnsi="Times New Roman" w:cs="Times New Roman"/>
          <w:sz w:val="24"/>
          <w:szCs w:val="24"/>
          <w:lang w:val="nl-NL"/>
        </w:rPr>
        <w:t>ijf</w:t>
      </w:r>
      <w:r w:rsidRPr="00123960">
        <w:rPr>
          <w:rFonts w:ascii="Times New Roman" w:hAnsi="Times New Roman" w:cs="Times New Roman"/>
          <w:sz w:val="24"/>
          <w:szCs w:val="24"/>
          <w:lang w:val="nl-NL"/>
        </w:rPr>
        <w:t xml:space="preserve"> locaties: Ispra (Italië), Karlsruhe (Duitsland), Petten (Nederland) en Geel (België)</w:t>
      </w:r>
      <w:r w:rsidR="001F4C8F">
        <w:rPr>
          <w:rFonts w:ascii="Times New Roman" w:hAnsi="Times New Roman" w:cs="Times New Roman"/>
          <w:sz w:val="24"/>
          <w:szCs w:val="24"/>
          <w:lang w:val="nl-NL"/>
        </w:rPr>
        <w:t xml:space="preserve"> en Sevillia (Spanje)</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Maar de stroomversnelling waarin de innovatie terechtkwam, heeft het noodzakelijk gemaakt te zorgen voor diversificatie van het Europees onderzoek waarbij zo veel mogelijk wetenschappers en onderzoekers met elkaar moesten gaan samenwerken. De Europese Unie moest zoeken naar nieuwe financieringsmethoden voor hun werk en naar nieuwe toepassingen op industrieel gebied voor hun ontdekkingen.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Gezamenlijk onderzoek op EU-niveau moet als aanvulling dienen op nationale onderzoeksprogramma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Het richt zich op projecten waarbij een aantal laboratoria uit verschillende EU-landen samenwerken. Ook steunt het fundamenteel onderzoek op gebieden als beheerste kernfusie (een potentieel onuitputtelijke energiebron voor de 21e eeuw). Het stimuleert ook onderzoek en technologische ontwikkeling in strategische industrieën die met zware concurrentie van buiten Europa te kampen hebben, zoals de elektronica- en computerindustrie.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EU-onderzoek wordt vooral gefinancierd via een reeks kaderprogramma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Het </w:t>
      </w:r>
      <w:r w:rsidRPr="00123960">
        <w:rPr>
          <w:rFonts w:ascii="Times New Roman" w:hAnsi="Times New Roman" w:cs="Times New Roman"/>
          <w:b/>
          <w:sz w:val="24"/>
          <w:szCs w:val="24"/>
          <w:lang w:val="nl-NL"/>
        </w:rPr>
        <w:t>zevende kaderprogramma voor onderzoek en technologische ontwikkeling</w:t>
      </w:r>
      <w:r w:rsidRPr="00123960">
        <w:rPr>
          <w:rFonts w:ascii="Times New Roman" w:hAnsi="Times New Roman" w:cs="Times New Roman"/>
          <w:sz w:val="24"/>
          <w:szCs w:val="24"/>
          <w:lang w:val="nl-NL"/>
        </w:rPr>
        <w:t xml:space="preserve"> </w:t>
      </w:r>
      <w:r w:rsidR="00866D33" w:rsidRPr="00123960">
        <w:rPr>
          <w:rFonts w:ascii="Times New Roman" w:hAnsi="Times New Roman" w:cs="Times New Roman"/>
          <w:sz w:val="24"/>
          <w:szCs w:val="24"/>
          <w:lang w:val="nl-NL"/>
        </w:rPr>
        <w:t>bestrijkt</w:t>
      </w:r>
      <w:r w:rsidRPr="00123960">
        <w:rPr>
          <w:rFonts w:ascii="Times New Roman" w:hAnsi="Times New Roman" w:cs="Times New Roman"/>
          <w:sz w:val="24"/>
          <w:szCs w:val="24"/>
          <w:lang w:val="nl-NL"/>
        </w:rPr>
        <w:t xml:space="preserve"> de periode 2007-2013. Het leeuwendeel van het budget van meer dan 50 miljard euro zal gaan naar gebieden zoals gezondheid, voedsel en landbouw, informatie en communicatietechnologie, nanowetenschappen, energie, milieu, vervoer, veiligheid en ruimte en sociaaleconomische wetenschappen. Via aanvullende 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zullen ideeën, mensen en capaciteiten worden ondersteund, i.e. onderzoek aan de grenzen van de kennis, steun voor onderzoekers en hun carrière en internationale samenwerking.</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Energie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Fossiele brandstoffen (aardolie, aardgas en steenkool) vertegenwoordig</w:t>
      </w:r>
      <w:r w:rsidR="00866D33" w:rsidRPr="00123960">
        <w:rPr>
          <w:rFonts w:ascii="Times New Roman" w:hAnsi="Times New Roman" w:cs="Times New Roman"/>
          <w:sz w:val="24"/>
          <w:szCs w:val="24"/>
          <w:lang w:val="nl-NL"/>
        </w:rPr>
        <w:t>en</w:t>
      </w:r>
      <w:r w:rsidRPr="00123960">
        <w:rPr>
          <w:rFonts w:ascii="Times New Roman" w:hAnsi="Times New Roman" w:cs="Times New Roman"/>
          <w:sz w:val="24"/>
          <w:szCs w:val="24"/>
          <w:lang w:val="nl-NL"/>
        </w:rPr>
        <w:t xml:space="preserve"> 80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energieverbruik in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Een groot en almaar groeiend deel van die fossiele brandstoffen wordt van buiten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ingevoerd. Tegenwoordig wordt 50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aardgas en de aardolie ingevoerd en die afhankelijkheid zou tegen 2030 tot 70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kunnen oplopen.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wordt daardoor kwetsbaarder voor internationale crisissen die tot onderbrekingen van de aanvoer of prijsstijgingen kunnen leiden. Een andere reden om het verbruik van fossiele brandstoffen te verminderen is de bestrijding van het broeikaseffect.</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Tal van maatregelen zullen zich opdringen zoals energiebesparing door een intelligenter energiegebruik, de ontwikkeling van alternatieve energiebronnen (in het bijzonder </w:t>
      </w:r>
      <w:r w:rsidR="00866D33" w:rsidRPr="00123960">
        <w:rPr>
          <w:rFonts w:ascii="Times New Roman" w:hAnsi="Times New Roman" w:cs="Times New Roman"/>
          <w:sz w:val="24"/>
          <w:szCs w:val="24"/>
          <w:lang w:val="nl-NL"/>
        </w:rPr>
        <w:t>duurzame</w:t>
      </w:r>
      <w:r w:rsidRPr="00123960">
        <w:rPr>
          <w:rFonts w:ascii="Times New Roman" w:hAnsi="Times New Roman" w:cs="Times New Roman"/>
          <w:sz w:val="24"/>
          <w:szCs w:val="24"/>
          <w:lang w:val="nl-NL"/>
        </w:rPr>
        <w:t xml:space="preserve"> energiebronnen in Europa) en de intensivering van de internationale samenwerking. Tegen 2020 zou het energieverbruik met een vijfde kunnen worden verminderd als de verbruikers hun gedrag zouden bijsturen en optimaal gebruik zou worden gemaakt van energie-efficiënte technologi</w:t>
      </w:r>
      <w:r w:rsidR="00C555BB">
        <w:rPr>
          <w:rFonts w:ascii="Times New Roman" w:hAnsi="Times New Roman" w:cs="Times New Roman"/>
          <w:sz w:val="24"/>
          <w:szCs w:val="24"/>
          <w:lang w:val="nl-NL"/>
        </w:rPr>
        <w:t>e</w:t>
      </w:r>
      <w:r w:rsidRPr="00123960">
        <w:rPr>
          <w:rFonts w:ascii="Times New Roman" w:hAnsi="Times New Roman" w:cs="Times New Roman"/>
          <w:sz w:val="24"/>
          <w:szCs w:val="24"/>
          <w:lang w:val="nl-NL"/>
        </w:rPr>
        <w:t>ën.</w:t>
      </w:r>
    </w:p>
    <w:p w:rsidR="00AF29D6" w:rsidRPr="00123960" w:rsidRDefault="007F649B">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Betalen voor Europa: de begroting van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Unie beschikt voor de financiering van haar beleid over een jaarlijkse begroting van meer dan 120 miljard euro. Deze begroting wordt gefinancierd met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eigen middelen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die niet meer dan 1,24</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bruto nationaal inkomen van alle lidstaten samen mogen bedragen.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Deze middelen zijn hoofdzakelijk afkomstig van:</w:t>
      </w:r>
    </w:p>
    <w:p w:rsidR="007F649B" w:rsidRPr="00123960" w:rsidRDefault="007F649B">
      <w:pPr>
        <w:rPr>
          <w:rFonts w:ascii="Times New Roman" w:hAnsi="Times New Roman" w:cs="Times New Roman"/>
          <w:sz w:val="24"/>
          <w:szCs w:val="24"/>
          <w:lang w:val="nl-NL"/>
        </w:rPr>
      </w:pPr>
    </w:p>
    <w:p w:rsidR="00AF29D6" w:rsidRPr="00123960" w:rsidRDefault="00AF29D6" w:rsidP="007F649B">
      <w:pPr>
        <w:numPr>
          <w:ilvl w:val="0"/>
          <w:numId w:val="14"/>
        </w:num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douanerechten op de invoer van producten van buiten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met inbegrip van de landbouwrechten;</w:t>
      </w:r>
    </w:p>
    <w:p w:rsidR="00AF29D6" w:rsidRPr="00123960" w:rsidRDefault="00AF29D6" w:rsidP="007F649B">
      <w:pPr>
        <w:numPr>
          <w:ilvl w:val="0"/>
          <w:numId w:val="14"/>
        </w:num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een percentage van de belasting over de toegevoegde waarde op goederen en diensten in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w:t>
      </w:r>
    </w:p>
    <w:p w:rsidR="004077A0" w:rsidRPr="00123960" w:rsidRDefault="0017621C" w:rsidP="007F649B">
      <w:pPr>
        <w:numPr>
          <w:ilvl w:val="0"/>
          <w:numId w:val="14"/>
        </w:numPr>
        <w:rPr>
          <w:rFonts w:ascii="Times New Roman" w:hAnsi="Times New Roman" w:cs="Times New Roman"/>
          <w:sz w:val="24"/>
          <w:szCs w:val="24"/>
          <w:lang w:val="nl-NL"/>
        </w:rPr>
      </w:pPr>
      <w:r w:rsidRPr="00123960">
        <w:rPr>
          <w:rFonts w:ascii="Times New Roman" w:hAnsi="Times New Roman" w:cs="Times New Roman"/>
          <w:sz w:val="24"/>
          <w:szCs w:val="24"/>
          <w:lang w:val="nl-NL"/>
        </w:rPr>
        <w:t>b</w:t>
      </w:r>
      <w:r w:rsidR="00AF29D6" w:rsidRPr="00123960">
        <w:rPr>
          <w:rFonts w:ascii="Times New Roman" w:hAnsi="Times New Roman" w:cs="Times New Roman"/>
          <w:sz w:val="24"/>
          <w:szCs w:val="24"/>
          <w:lang w:val="nl-NL"/>
        </w:rPr>
        <w:t>ijdragen van de lidstaten in verhouding tot hun respectievelijke welstand.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Iedere jaarlijkse begroting is een onderdeel van een zevenjarige begrotingscyclus die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financiële vooruitzichten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worden genoemd. De financiële vooruitzichten worden door de Europese Commissie opgesteld, moeten bij eenparigheid van stemmen door de lidstaten worden goedgekeurd en moeten na onderhandelingen de instemming van het Europees Parlement krijgen. Het totale budget voor de financiële vooruitzichten 2007-2013 bedraagt 864,4 miljard euro.</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6.</w:t>
      </w:r>
      <w:r w:rsidR="007F649B"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De interne markt</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7F649B" w:rsidRPr="00123960" w:rsidRDefault="007F649B" w:rsidP="007F649B">
            <w:pPr>
              <w:rPr>
                <w:rFonts w:ascii="Times New Roman" w:hAnsi="Times New Roman" w:cs="Times New Roman"/>
                <w:sz w:val="24"/>
                <w:szCs w:val="24"/>
                <w:lang w:val="nl-NL"/>
              </w:rPr>
            </w:pPr>
          </w:p>
          <w:p w:rsidR="00AF29D6" w:rsidRPr="00123960" w:rsidRDefault="00AF29D6" w:rsidP="007F649B">
            <w:pPr>
              <w:numPr>
                <w:ilvl w:val="0"/>
                <w:numId w:val="1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De interne markt is een van de grootste verwezenlijkingen van de Europese Unie. De belemmeringen voor handel en vrije </w:t>
            </w:r>
            <w:r w:rsidR="00866D33" w:rsidRPr="00123960">
              <w:rPr>
                <w:rFonts w:ascii="Times New Roman" w:hAnsi="Times New Roman" w:cs="Times New Roman"/>
                <w:b/>
                <w:i/>
                <w:sz w:val="24"/>
                <w:szCs w:val="24"/>
                <w:lang w:val="nl-NL"/>
              </w:rPr>
              <w:t>concurrentie</w:t>
            </w:r>
            <w:r w:rsidRPr="00123960">
              <w:rPr>
                <w:rFonts w:ascii="Times New Roman" w:hAnsi="Times New Roman" w:cs="Times New Roman"/>
                <w:b/>
                <w:i/>
                <w:sz w:val="24"/>
                <w:szCs w:val="24"/>
                <w:lang w:val="nl-NL"/>
              </w:rPr>
              <w:t xml:space="preserve"> tussen de landen van de Unie zijn geleidelijk weggewerkt, waardoor de levensstandaard is gestegen.</w:t>
            </w:r>
          </w:p>
          <w:p w:rsidR="00AF29D6" w:rsidRPr="00123960" w:rsidRDefault="00AF29D6" w:rsidP="007F649B">
            <w:pPr>
              <w:numPr>
                <w:ilvl w:val="0"/>
                <w:numId w:val="1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interne markt is nog geen eengemaakt economisch gebied geworden. Sommige economische sectoren (</w:t>
            </w:r>
            <w:r w:rsidR="00B03A53" w:rsidRPr="00123960">
              <w:rPr>
                <w:rFonts w:ascii="Times New Roman" w:hAnsi="Times New Roman" w:cs="Times New Roman"/>
                <w:b/>
                <w:i/>
                <w:sz w:val="24"/>
                <w:szCs w:val="24"/>
                <w:lang w:val="nl-NL"/>
              </w:rPr>
              <w:t xml:space="preserve">o.a. </w:t>
            </w:r>
            <w:r w:rsidRPr="00123960">
              <w:rPr>
                <w:rFonts w:ascii="Times New Roman" w:hAnsi="Times New Roman" w:cs="Times New Roman"/>
                <w:b/>
                <w:i/>
                <w:sz w:val="24"/>
                <w:szCs w:val="24"/>
                <w:lang w:val="nl-NL"/>
              </w:rPr>
              <w:t>de openbare diensten) worden nog steeds door de nationale wetgeving geregeld.</w:t>
            </w:r>
          </w:p>
          <w:p w:rsidR="00AF29D6" w:rsidRPr="00123960" w:rsidRDefault="00AF29D6" w:rsidP="007F649B">
            <w:pPr>
              <w:numPr>
                <w:ilvl w:val="0"/>
                <w:numId w:val="1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individuele landen van de Europese Unie zijn nog steeds grotendeels bevoegd voor belastingen en sociale voorzieningen.</w:t>
            </w:r>
          </w:p>
          <w:p w:rsidR="004077A0" w:rsidRPr="00123960" w:rsidRDefault="00AF29D6" w:rsidP="007F649B">
            <w:pPr>
              <w:numPr>
                <w:ilvl w:val="0"/>
                <w:numId w:val="1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De interne markt wordt ondersteund door een aantal onderling verwante beleidsmaatregelen van de </w:t>
            </w:r>
            <w:r w:rsidR="0017621C" w:rsidRPr="00123960">
              <w:rPr>
                <w:rFonts w:ascii="Times New Roman" w:hAnsi="Times New Roman" w:cs="Times New Roman"/>
                <w:b/>
                <w:i/>
                <w:sz w:val="24"/>
                <w:szCs w:val="24"/>
                <w:lang w:val="nl-NL"/>
              </w:rPr>
              <w:t>EU</w:t>
            </w:r>
            <w:r w:rsidRPr="00123960">
              <w:rPr>
                <w:rFonts w:ascii="Times New Roman" w:hAnsi="Times New Roman" w:cs="Times New Roman"/>
                <w:b/>
                <w:i/>
                <w:sz w:val="24"/>
                <w:szCs w:val="24"/>
                <w:lang w:val="nl-NL"/>
              </w:rPr>
              <w:t xml:space="preserve"> die in de loop der jaren tot stand zijn gekomen. Zij zorgen ervoor dat de liberalisering van de markt </w:t>
            </w:r>
            <w:r w:rsidR="007733E4" w:rsidRPr="00123960">
              <w:rPr>
                <w:rFonts w:ascii="Times New Roman" w:hAnsi="Times New Roman" w:cs="Times New Roman"/>
                <w:b/>
                <w:i/>
                <w:sz w:val="24"/>
                <w:szCs w:val="24"/>
                <w:lang w:val="nl-NL"/>
              </w:rPr>
              <w:t>zo veel mogelijk</w:t>
            </w:r>
            <w:r w:rsidRPr="00123960">
              <w:rPr>
                <w:rFonts w:ascii="Times New Roman" w:hAnsi="Times New Roman" w:cs="Times New Roman"/>
                <w:b/>
                <w:i/>
                <w:sz w:val="24"/>
                <w:szCs w:val="24"/>
                <w:lang w:val="nl-NL"/>
              </w:rPr>
              <w:t xml:space="preserve"> ondernemingen en verbruikers ten goede komt.</w:t>
            </w:r>
          </w:p>
          <w:p w:rsidR="007F649B" w:rsidRPr="00123960" w:rsidRDefault="007F649B" w:rsidP="007F649B">
            <w:pPr>
              <w:rPr>
                <w:rFonts w:cs="Times New Roman"/>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De verwezenlijking van de doelstelling van 1993</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De grenzen van de interne markt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Door het Verdrag van 1957 tot oprichting van de Europese Economische Gemeenschap konden de douanebarrières binnen de Gemeenschap worden afgeschaf</w:t>
      </w:r>
      <w:r w:rsidR="0017621C" w:rsidRPr="00123960">
        <w:rPr>
          <w:rFonts w:ascii="Times New Roman" w:hAnsi="Times New Roman" w:cs="Times New Roman"/>
          <w:sz w:val="24"/>
          <w:szCs w:val="24"/>
          <w:lang w:val="nl-NL"/>
        </w:rPr>
        <w:t>t</w:t>
      </w:r>
      <w:r w:rsidRPr="00123960">
        <w:rPr>
          <w:rFonts w:ascii="Times New Roman" w:hAnsi="Times New Roman" w:cs="Times New Roman"/>
          <w:sz w:val="24"/>
          <w:szCs w:val="24"/>
          <w:lang w:val="nl-NL"/>
        </w:rPr>
        <w:t xml:space="preserve"> en kon een gemeenschappelijk douanerecht worden ingevoerd voor de goederen uit landen die niet tot de EEG behoorden. Deze doelstelling werd op 1 juli 1968 gehaald.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Douanerechten zijn echter maar één aspect van </w:t>
      </w:r>
      <w:r w:rsidR="0017621C" w:rsidRPr="00123960">
        <w:rPr>
          <w:rFonts w:ascii="Times New Roman" w:hAnsi="Times New Roman" w:cs="Times New Roman"/>
          <w:sz w:val="24"/>
          <w:szCs w:val="24"/>
          <w:lang w:val="nl-NL"/>
        </w:rPr>
        <w:t xml:space="preserve">de </w:t>
      </w:r>
      <w:r w:rsidRPr="00123960">
        <w:rPr>
          <w:rFonts w:ascii="Times New Roman" w:hAnsi="Times New Roman" w:cs="Times New Roman"/>
          <w:sz w:val="24"/>
          <w:szCs w:val="24"/>
          <w:lang w:val="nl-NL"/>
        </w:rPr>
        <w:t>protectionistische belemmeringen van het grensoverschrijdende handelsverkeer. In de jaren 1970 stonden andere obstakels de voltoo</w:t>
      </w:r>
      <w:r w:rsidR="00C555BB">
        <w:rPr>
          <w:rFonts w:ascii="Times New Roman" w:hAnsi="Times New Roman" w:cs="Times New Roman"/>
          <w:sz w:val="24"/>
          <w:szCs w:val="24"/>
          <w:lang w:val="nl-NL"/>
        </w:rPr>
        <w:t>ii</w:t>
      </w:r>
      <w:r w:rsidRPr="00123960">
        <w:rPr>
          <w:rFonts w:ascii="Times New Roman" w:hAnsi="Times New Roman" w:cs="Times New Roman"/>
          <w:sz w:val="24"/>
          <w:szCs w:val="24"/>
          <w:lang w:val="nl-NL"/>
        </w:rPr>
        <w:t>ng van de interne markt in de weg. Het vrije verkeer van personen, goederen en kapitaal werd beperkt door technische normen, gezondheids- en veiligheidsnormen, nationale regelgeving over het recht om bepaalde beroepen uit te oefenen en deviezencontroles.</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De doelstelling van 1993</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juni 1985 publiceerde de Commissie onder leiding van haar toenmalige voorzitter Jacques Delors een witboek met het oog op de afschaffing van alle fysieke, technische en fiscale belemmeringen van het vrij verkeer binnen de Gemeenschap</w:t>
      </w:r>
      <w:r w:rsidR="00B03A53" w:rsidRPr="00123960">
        <w:rPr>
          <w:rFonts w:ascii="Times New Roman" w:hAnsi="Times New Roman" w:cs="Times New Roman"/>
          <w:sz w:val="24"/>
          <w:szCs w:val="24"/>
          <w:lang w:val="nl-NL"/>
        </w:rPr>
        <w:t xml:space="preserve"> in een periode van zeven jaar</w:t>
      </w:r>
      <w:r w:rsidRPr="00123960">
        <w:rPr>
          <w:rFonts w:ascii="Times New Roman" w:hAnsi="Times New Roman" w:cs="Times New Roman"/>
          <w:sz w:val="24"/>
          <w:szCs w:val="24"/>
          <w:lang w:val="nl-NL"/>
        </w:rPr>
        <w:t>. Hiermee werd gemikt op een grote industriële en commerciële expansie binnen een groot eengemaakt economisch gebied dat vergelijkbaar zou zijn met de Amerikaanse markt.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tekst die de interne markt mogelijk maakte was de Europese akte die in juli 1987 van kracht werd. Dit instrument regelde:</w:t>
      </w:r>
    </w:p>
    <w:p w:rsidR="007F649B" w:rsidRPr="00123960" w:rsidRDefault="007F649B">
      <w:pPr>
        <w:rPr>
          <w:rFonts w:ascii="Times New Roman" w:hAnsi="Times New Roman" w:cs="Times New Roman"/>
          <w:sz w:val="24"/>
          <w:szCs w:val="24"/>
          <w:lang w:val="nl-NL"/>
        </w:rPr>
      </w:pPr>
    </w:p>
    <w:p w:rsidR="00AF29D6" w:rsidRPr="00123960" w:rsidRDefault="0017621C" w:rsidP="007F649B">
      <w:pPr>
        <w:numPr>
          <w:ilvl w:val="0"/>
          <w:numId w:val="16"/>
        </w:numPr>
        <w:rPr>
          <w:rFonts w:ascii="Times New Roman" w:hAnsi="Times New Roman" w:cs="Times New Roman"/>
          <w:sz w:val="24"/>
          <w:szCs w:val="24"/>
          <w:lang w:val="nl-NL"/>
        </w:rPr>
      </w:pPr>
      <w:r w:rsidRPr="00123960">
        <w:rPr>
          <w:rFonts w:ascii="Times New Roman" w:hAnsi="Times New Roman" w:cs="Times New Roman"/>
          <w:sz w:val="24"/>
          <w:szCs w:val="24"/>
          <w:lang w:val="nl-NL"/>
        </w:rPr>
        <w:t>de</w:t>
      </w:r>
      <w:r w:rsidR="00AF29D6" w:rsidRPr="00123960">
        <w:rPr>
          <w:rFonts w:ascii="Times New Roman" w:hAnsi="Times New Roman" w:cs="Times New Roman"/>
          <w:sz w:val="24"/>
          <w:szCs w:val="24"/>
          <w:lang w:val="nl-NL"/>
        </w:rPr>
        <w:t xml:space="preserve"> uitbreiding van de bevoegdheden van de Gemeenschap voor sommige beleidsterreinen (sociaal beleid, onderzoek, milieu);</w:t>
      </w:r>
    </w:p>
    <w:p w:rsidR="00AF29D6" w:rsidRPr="00123960" w:rsidRDefault="00AF29D6" w:rsidP="007F649B">
      <w:pPr>
        <w:numPr>
          <w:ilvl w:val="0"/>
          <w:numId w:val="16"/>
        </w:numPr>
        <w:rPr>
          <w:rFonts w:ascii="Times New Roman" w:hAnsi="Times New Roman" w:cs="Times New Roman"/>
          <w:sz w:val="24"/>
          <w:szCs w:val="24"/>
          <w:lang w:val="nl-NL"/>
        </w:rPr>
      </w:pPr>
      <w:r w:rsidRPr="00123960">
        <w:rPr>
          <w:rFonts w:ascii="Times New Roman" w:hAnsi="Times New Roman" w:cs="Times New Roman"/>
          <w:sz w:val="24"/>
          <w:szCs w:val="24"/>
          <w:lang w:val="nl-NL"/>
        </w:rPr>
        <w:t>de geleidelijke verwezenlijking van de interne markt in een periode tot eind 1992, door middel van een uitgebreid wetgevingsprogramma dat de aanneming van honderden richtlijnen en verordening omvatte;</w:t>
      </w:r>
    </w:p>
    <w:p w:rsidR="00AF29D6" w:rsidRPr="00123960" w:rsidRDefault="0017621C" w:rsidP="007F649B">
      <w:pPr>
        <w:numPr>
          <w:ilvl w:val="0"/>
          <w:numId w:val="16"/>
        </w:numPr>
        <w:rPr>
          <w:rFonts w:ascii="Times New Roman" w:hAnsi="Times New Roman" w:cs="Times New Roman"/>
          <w:sz w:val="24"/>
          <w:szCs w:val="24"/>
          <w:lang w:val="nl-NL"/>
        </w:rPr>
      </w:pPr>
      <w:r w:rsidRPr="00123960">
        <w:rPr>
          <w:rFonts w:ascii="Times New Roman" w:hAnsi="Times New Roman" w:cs="Times New Roman"/>
          <w:sz w:val="24"/>
          <w:szCs w:val="24"/>
          <w:lang w:val="nl-NL"/>
        </w:rPr>
        <w:t>e</w:t>
      </w:r>
      <w:r w:rsidR="00AF29D6" w:rsidRPr="00123960">
        <w:rPr>
          <w:rFonts w:ascii="Times New Roman" w:hAnsi="Times New Roman" w:cs="Times New Roman"/>
          <w:sz w:val="24"/>
          <w:szCs w:val="24"/>
          <w:lang w:val="nl-NL"/>
        </w:rPr>
        <w:t>en veelvuldiger gebruik van de stemming bij meer</w:t>
      </w:r>
      <w:r w:rsidRPr="00123960">
        <w:rPr>
          <w:rFonts w:ascii="Times New Roman" w:hAnsi="Times New Roman" w:cs="Times New Roman"/>
          <w:sz w:val="24"/>
          <w:szCs w:val="24"/>
          <w:lang w:val="nl-NL"/>
        </w:rPr>
        <w:t>der</w:t>
      </w:r>
      <w:r w:rsidR="00AF29D6" w:rsidRPr="00123960">
        <w:rPr>
          <w:rFonts w:ascii="Times New Roman" w:hAnsi="Times New Roman" w:cs="Times New Roman"/>
          <w:sz w:val="24"/>
          <w:szCs w:val="24"/>
          <w:lang w:val="nl-NL"/>
        </w:rPr>
        <w:t>heid in de Raad van</w:t>
      </w:r>
      <w:r w:rsidR="004503FC" w:rsidRPr="00123960">
        <w:rPr>
          <w:rFonts w:ascii="Times New Roman" w:hAnsi="Times New Roman" w:cs="Times New Roman"/>
          <w:sz w:val="24"/>
          <w:szCs w:val="24"/>
          <w:lang w:val="nl-NL"/>
        </w:rPr>
        <w:t xml:space="preserve"> minister</w:t>
      </w:r>
      <w:r w:rsidR="00AF29D6" w:rsidRPr="00123960">
        <w:rPr>
          <w:rFonts w:ascii="Times New Roman" w:hAnsi="Times New Roman" w:cs="Times New Roman"/>
          <w:sz w:val="24"/>
          <w:szCs w:val="24"/>
          <w:lang w:val="nl-NL"/>
        </w:rPr>
        <w:t>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De interne markt vandaag</w:t>
      </w:r>
    </w:p>
    <w:p w:rsidR="00AF29D6" w:rsidRPr="00123960" w:rsidRDefault="00AF29D6">
      <w:pPr>
        <w:ind w:left="360" w:hanging="360"/>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Fysieke belemmeringen</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Alle grenscontroles voor goederen en douanecontroles voor personen binnen de Europese Unie zijn afgeschaft. De politie mag indien nodig nog steekproefsgewijze controles houden (in het kader van mi</w:t>
      </w:r>
      <w:r w:rsidR="00C555BB">
        <w:rPr>
          <w:rFonts w:ascii="Times New Roman" w:hAnsi="Times New Roman" w:cs="Times New Roman"/>
          <w:sz w:val="24"/>
          <w:szCs w:val="24"/>
          <w:lang w:val="nl-NL"/>
        </w:rPr>
        <w:t>s</w:t>
      </w:r>
      <w:r w:rsidRPr="00123960">
        <w:rPr>
          <w:rFonts w:ascii="Times New Roman" w:hAnsi="Times New Roman" w:cs="Times New Roman"/>
          <w:sz w:val="24"/>
          <w:szCs w:val="24"/>
          <w:lang w:val="nl-NL"/>
        </w:rPr>
        <w:t>daad- en drugsbestrijding).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Schengen</w:t>
      </w:r>
      <w:r w:rsidR="00C555BB">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verdrag werd in 1985 door </w:t>
      </w:r>
      <w:r w:rsidR="00966A4D" w:rsidRPr="00123960">
        <w:rPr>
          <w:rFonts w:ascii="Times New Roman" w:hAnsi="Times New Roman" w:cs="Times New Roman"/>
          <w:sz w:val="24"/>
          <w:szCs w:val="24"/>
          <w:lang w:val="nl-NL"/>
        </w:rPr>
        <w:t>een eerste groep van EU-landen</w:t>
      </w:r>
      <w:r w:rsidRPr="00123960">
        <w:rPr>
          <w:rFonts w:ascii="Times New Roman" w:hAnsi="Times New Roman" w:cs="Times New Roman"/>
          <w:sz w:val="24"/>
          <w:szCs w:val="24"/>
          <w:lang w:val="nl-NL"/>
        </w:rPr>
        <w:t xml:space="preserve"> getekend </w:t>
      </w:r>
      <w:r w:rsidR="00966A4D" w:rsidRPr="00123960">
        <w:rPr>
          <w:rFonts w:ascii="Times New Roman" w:hAnsi="Times New Roman" w:cs="Times New Roman"/>
          <w:sz w:val="24"/>
          <w:szCs w:val="24"/>
          <w:lang w:val="nl-NL"/>
        </w:rPr>
        <w:t xml:space="preserve">en werd later tot andere landen uitgebreid </w:t>
      </w:r>
      <w:r w:rsidRPr="00123960">
        <w:rPr>
          <w:rFonts w:ascii="Times New Roman" w:hAnsi="Times New Roman" w:cs="Times New Roman"/>
          <w:sz w:val="24"/>
          <w:szCs w:val="24"/>
          <w:lang w:val="nl-NL"/>
        </w:rPr>
        <w:t>(</w:t>
      </w:r>
      <w:r w:rsidR="00966A4D" w:rsidRPr="00123960">
        <w:rPr>
          <w:rFonts w:ascii="Times New Roman" w:hAnsi="Times New Roman" w:cs="Times New Roman"/>
          <w:sz w:val="24"/>
          <w:szCs w:val="24"/>
          <w:lang w:val="nl-NL"/>
        </w:rPr>
        <w:t xml:space="preserve">Ierland en het </w:t>
      </w:r>
      <w:r w:rsidRPr="00123960">
        <w:rPr>
          <w:rFonts w:ascii="Times New Roman" w:hAnsi="Times New Roman" w:cs="Times New Roman"/>
          <w:sz w:val="24"/>
          <w:szCs w:val="24"/>
          <w:lang w:val="nl-NL"/>
        </w:rPr>
        <w:t>Verenigd Koninkrijk</w:t>
      </w:r>
      <w:r w:rsidR="00966A4D" w:rsidRPr="00123960">
        <w:rPr>
          <w:rFonts w:ascii="Times New Roman" w:hAnsi="Times New Roman" w:cs="Times New Roman"/>
          <w:sz w:val="24"/>
          <w:szCs w:val="24"/>
          <w:lang w:val="nl-NL"/>
        </w:rPr>
        <w:t xml:space="preserve"> nemen niet deel). Het</w:t>
      </w:r>
      <w:r w:rsidRPr="00123960">
        <w:rPr>
          <w:rFonts w:ascii="Times New Roman" w:hAnsi="Times New Roman" w:cs="Times New Roman"/>
          <w:sz w:val="24"/>
          <w:szCs w:val="24"/>
          <w:lang w:val="nl-NL"/>
        </w:rPr>
        <w:t xml:space="preserve"> regelt de politiesamenwerking en een gemeenschappelijk asiel- en immigratiebeleid, waardoor de controles op personen aan de binnengrenzen van de Unie volledig konden worden afgeschaft (zie hoofdstuk 10:</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Vrijheid, veiligheid en rechtvaardigheid</w:t>
      </w:r>
      <w:r w:rsidR="005F6E25" w:rsidRPr="00123960">
        <w:rPr>
          <w:rFonts w:ascii="Times New Roman" w:hAnsi="Times New Roman" w:cs="Times New Roman"/>
          <w:sz w:val="24"/>
          <w:szCs w:val="24"/>
          <w:lang w:val="nl-NL"/>
        </w:rPr>
        <w:t>”</w:t>
      </w:r>
      <w:r w:rsidR="00C71242"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De landen die </w:t>
      </w:r>
      <w:r w:rsidR="00966A4D" w:rsidRPr="00123960">
        <w:rPr>
          <w:rFonts w:ascii="Times New Roman" w:hAnsi="Times New Roman" w:cs="Times New Roman"/>
          <w:sz w:val="24"/>
          <w:szCs w:val="24"/>
          <w:lang w:val="nl-NL"/>
        </w:rPr>
        <w:t xml:space="preserve">sinds </w:t>
      </w:r>
      <w:r w:rsidR="0017621C" w:rsidRPr="00123960">
        <w:rPr>
          <w:rFonts w:ascii="Times New Roman" w:hAnsi="Times New Roman" w:cs="Times New Roman"/>
          <w:sz w:val="24"/>
          <w:szCs w:val="24"/>
          <w:lang w:val="nl-NL"/>
        </w:rPr>
        <w:t>2004 zijn toegetreden passen</w:t>
      </w:r>
      <w:r w:rsidRPr="00123960">
        <w:rPr>
          <w:rFonts w:ascii="Times New Roman" w:hAnsi="Times New Roman" w:cs="Times New Roman"/>
          <w:sz w:val="24"/>
          <w:szCs w:val="24"/>
          <w:lang w:val="nl-NL"/>
        </w:rPr>
        <w:t xml:space="preserve"> zich geleidelijk aan de regels van het Schengen</w:t>
      </w:r>
      <w:r w:rsidR="00C555BB">
        <w:rPr>
          <w:rFonts w:ascii="Times New Roman" w:hAnsi="Times New Roman" w:cs="Times New Roman"/>
          <w:sz w:val="24"/>
          <w:szCs w:val="24"/>
          <w:lang w:val="nl-NL"/>
        </w:rPr>
        <w:t>-</w:t>
      </w:r>
      <w:r w:rsidRPr="00123960">
        <w:rPr>
          <w:rFonts w:ascii="Times New Roman" w:hAnsi="Times New Roman" w:cs="Times New Roman"/>
          <w:sz w:val="24"/>
          <w:szCs w:val="24"/>
          <w:lang w:val="nl-NL"/>
        </w:rPr>
        <w:t>gebied aan.</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Technische belemmeringen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landen 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passen voor de meeste producten het beginsel van de wederzijdse erkenning van nationale voorschriften toe. Producten die in een lidstaat rechtmatig worden vervaardigd en in de handel gebracht, moeten in alle andere op de markt worden toegelaten.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dienstensector kon worden geliberaliseerd dankzij de wederzijdse erkenning of de coordinatie van de nationale regelingen voor de toegang tot of de uitoefening van bepaalde beroepen (juridische en medische beroepen, toerisme, bank- en verzekeringssector, enz.). Van een echt vrij verkeer van personen is echter nog lang geen sprake. Er blijven nog altijd belemmeringen over die personen verhinderen naar een ander land van de </w:t>
      </w:r>
      <w:r w:rsidR="0017621C" w:rsidRPr="00123960">
        <w:rPr>
          <w:rFonts w:ascii="Times New Roman" w:hAnsi="Times New Roman" w:cs="Times New Roman"/>
          <w:sz w:val="24"/>
          <w:szCs w:val="24"/>
          <w:lang w:val="nl-NL"/>
        </w:rPr>
        <w:t xml:space="preserve">EU </w:t>
      </w:r>
      <w:r w:rsidRPr="00123960">
        <w:rPr>
          <w:rFonts w:ascii="Times New Roman" w:hAnsi="Times New Roman" w:cs="Times New Roman"/>
          <w:sz w:val="24"/>
          <w:szCs w:val="24"/>
          <w:lang w:val="nl-NL"/>
        </w:rPr>
        <w:t>te verhuizen of daar bepaalde soorten beroepen uit te oefenen.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Er zijn maatregelen genomen om de mobiliteit van werkenden te bevorderen en met name om ervoor te zorgen dat vakdiploma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en beroepskwalificaties (voor loodgieters, </w:t>
      </w:r>
      <w:r w:rsidR="00B03A53" w:rsidRPr="00123960">
        <w:rPr>
          <w:rFonts w:ascii="Times New Roman" w:hAnsi="Times New Roman" w:cs="Times New Roman"/>
          <w:sz w:val="24"/>
          <w:szCs w:val="24"/>
          <w:lang w:val="nl-NL"/>
        </w:rPr>
        <w:t>timmerlui</w:t>
      </w:r>
      <w:r w:rsidRPr="00123960">
        <w:rPr>
          <w:rFonts w:ascii="Times New Roman" w:hAnsi="Times New Roman" w:cs="Times New Roman"/>
          <w:sz w:val="24"/>
          <w:szCs w:val="24"/>
          <w:lang w:val="nl-NL"/>
        </w:rPr>
        <w:t xml:space="preserve">, enz.) </w:t>
      </w:r>
      <w:r w:rsidR="0017621C" w:rsidRPr="00123960">
        <w:rPr>
          <w:rFonts w:ascii="Times New Roman" w:hAnsi="Times New Roman" w:cs="Times New Roman"/>
          <w:sz w:val="24"/>
          <w:szCs w:val="24"/>
          <w:lang w:val="nl-NL"/>
        </w:rPr>
        <w:t>uit een EU-land in de andere</w:t>
      </w:r>
      <w:r w:rsidRPr="00123960">
        <w:rPr>
          <w:rFonts w:ascii="Times New Roman" w:hAnsi="Times New Roman" w:cs="Times New Roman"/>
          <w:sz w:val="24"/>
          <w:szCs w:val="24"/>
          <w:lang w:val="nl-NL"/>
        </w:rPr>
        <w:t xml:space="preserve"> worden erkend.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Dankzij de opening van de nationale dienstenmarkten zijn de prijzen van nationale telefoongesprekken nog maar een fractie van wat ze tien jaar geleden waren. </w:t>
      </w:r>
      <w:r w:rsidR="0017621C" w:rsidRPr="00123960">
        <w:rPr>
          <w:rFonts w:ascii="Times New Roman" w:hAnsi="Times New Roman" w:cs="Times New Roman"/>
          <w:sz w:val="24"/>
          <w:szCs w:val="24"/>
          <w:lang w:val="nl-NL"/>
        </w:rPr>
        <w:t>Met behulp van</w:t>
      </w:r>
      <w:r w:rsidRPr="00123960">
        <w:rPr>
          <w:rFonts w:ascii="Times New Roman" w:hAnsi="Times New Roman" w:cs="Times New Roman"/>
          <w:sz w:val="24"/>
          <w:szCs w:val="24"/>
          <w:lang w:val="nl-NL"/>
        </w:rPr>
        <w:t xml:space="preserve"> nieuwe technologie wordt steeds meer over het internet getelefoneerd. Door de concurrentiedruk zijn de goedkope vliegtuigtickets in Europa nog veel voordeliger geworden.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Fiscale belemmeringen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fiscale belemmeringen zijn verminderd door de gedeeltelijke gelijkschakeling van de nationale BTW-tarieven. Over belastingen op beleggingsopbrengsten werd een overeenkomst gesloten tussen de lidstaten en sommige ander landen (waaronder Zwitserland), die in juli 2005 van kracht werd.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d.</w:t>
      </w:r>
      <w:r w:rsidR="00AF29D6" w:rsidRPr="00123960">
        <w:rPr>
          <w:rFonts w:ascii="Times New Roman" w:hAnsi="Times New Roman" w:cs="Times New Roman"/>
          <w:b/>
          <w:sz w:val="24"/>
          <w:szCs w:val="24"/>
          <w:lang w:val="nl-NL"/>
        </w:rPr>
        <w:tab/>
        <w:t>Overheidsopdrachten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Overheidsopdrachten staan nu open voor gegadigden uit de hele Europese Unie, ongeacht </w:t>
      </w:r>
      <w:r w:rsidR="00B03A53" w:rsidRPr="00123960">
        <w:rPr>
          <w:rFonts w:ascii="Times New Roman" w:hAnsi="Times New Roman" w:cs="Times New Roman"/>
          <w:sz w:val="24"/>
          <w:szCs w:val="24"/>
          <w:lang w:val="nl-NL"/>
        </w:rPr>
        <w:t xml:space="preserve">of </w:t>
      </w:r>
      <w:r w:rsidRPr="00123960">
        <w:rPr>
          <w:rFonts w:ascii="Times New Roman" w:hAnsi="Times New Roman" w:cs="Times New Roman"/>
          <w:sz w:val="24"/>
          <w:szCs w:val="24"/>
          <w:lang w:val="nl-NL"/>
        </w:rPr>
        <w:t>zij van nationale, regionale of lo</w:t>
      </w:r>
      <w:r w:rsidR="0017621C" w:rsidRPr="00123960">
        <w:rPr>
          <w:rFonts w:ascii="Times New Roman" w:hAnsi="Times New Roman" w:cs="Times New Roman"/>
          <w:sz w:val="24"/>
          <w:szCs w:val="24"/>
          <w:lang w:val="nl-NL"/>
        </w:rPr>
        <w:t>k</w:t>
      </w:r>
      <w:r w:rsidRPr="00123960">
        <w:rPr>
          <w:rFonts w:ascii="Times New Roman" w:hAnsi="Times New Roman" w:cs="Times New Roman"/>
          <w:sz w:val="24"/>
          <w:szCs w:val="24"/>
          <w:lang w:val="nl-NL"/>
        </w:rPr>
        <w:t xml:space="preserve">ale overheden </w:t>
      </w:r>
      <w:r w:rsidR="0017621C" w:rsidRPr="00123960">
        <w:rPr>
          <w:rFonts w:ascii="Times New Roman" w:hAnsi="Times New Roman" w:cs="Times New Roman"/>
          <w:sz w:val="24"/>
          <w:szCs w:val="24"/>
          <w:lang w:val="nl-NL"/>
        </w:rPr>
        <w:t>komen</w:t>
      </w:r>
      <w:r w:rsidRPr="00123960">
        <w:rPr>
          <w:rFonts w:ascii="Times New Roman" w:hAnsi="Times New Roman" w:cs="Times New Roman"/>
          <w:sz w:val="24"/>
          <w:szCs w:val="24"/>
          <w:lang w:val="nl-NL"/>
        </w:rPr>
        <w:t>. Dit werd mogelijk dankzij richt</w:t>
      </w:r>
      <w:r w:rsidR="00C555BB">
        <w:rPr>
          <w:rFonts w:ascii="Times New Roman" w:hAnsi="Times New Roman" w:cs="Times New Roman"/>
          <w:sz w:val="24"/>
          <w:szCs w:val="24"/>
          <w:lang w:val="nl-NL"/>
        </w:rPr>
        <w:t>l</w:t>
      </w:r>
      <w:r w:rsidRPr="00123960">
        <w:rPr>
          <w:rFonts w:ascii="Times New Roman" w:hAnsi="Times New Roman" w:cs="Times New Roman"/>
          <w:sz w:val="24"/>
          <w:szCs w:val="24"/>
          <w:lang w:val="nl-NL"/>
        </w:rPr>
        <w:t xml:space="preserve">ijnen </w:t>
      </w:r>
      <w:r w:rsidR="0017621C" w:rsidRPr="00123960">
        <w:rPr>
          <w:rFonts w:ascii="Times New Roman" w:hAnsi="Times New Roman" w:cs="Times New Roman"/>
          <w:sz w:val="24"/>
          <w:szCs w:val="24"/>
          <w:lang w:val="nl-NL"/>
        </w:rPr>
        <w:t>over</w:t>
      </w:r>
      <w:r w:rsidRPr="00123960">
        <w:rPr>
          <w:rFonts w:ascii="Times New Roman" w:hAnsi="Times New Roman" w:cs="Times New Roman"/>
          <w:sz w:val="24"/>
          <w:szCs w:val="24"/>
          <w:lang w:val="nl-NL"/>
        </w:rPr>
        <w:t xml:space="preserve"> diensten, leveringen en werken in een heleboel sectoren, waaronder water, energie en telecommunicatie.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Werk in uitvoering</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sz w:val="24"/>
          <w:szCs w:val="24"/>
          <w:lang w:val="nl-NL"/>
        </w:rPr>
        <w:tab/>
      </w:r>
      <w:r w:rsidR="00AF29D6" w:rsidRPr="00123960">
        <w:rPr>
          <w:rFonts w:ascii="Times New Roman" w:hAnsi="Times New Roman" w:cs="Times New Roman"/>
          <w:b/>
          <w:sz w:val="24"/>
          <w:szCs w:val="24"/>
          <w:lang w:val="nl-NL"/>
        </w:rPr>
        <w:t>Financiële diensten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actieplan van de Europese Unie om tegen 2005 een geïntegreerde markt voor financiële diensten tot stand te brengen, is voltooid. Daardoor wordt lenen goedkoper voor bedrijven en consumenten, en krijgen spaarders toegang tot een ruimer aanbod van investeringsproducten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spaarplannen en pensioensparen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bij de aanbieder van hun keuze op de Europese markt. De bankkosten voor </w:t>
      </w:r>
      <w:r w:rsidR="00B03A53" w:rsidRPr="00123960">
        <w:rPr>
          <w:rFonts w:ascii="Times New Roman" w:hAnsi="Times New Roman" w:cs="Times New Roman"/>
          <w:sz w:val="24"/>
          <w:szCs w:val="24"/>
          <w:lang w:val="nl-NL"/>
        </w:rPr>
        <w:t>internationale</w:t>
      </w:r>
      <w:r w:rsidRPr="00123960">
        <w:rPr>
          <w:rFonts w:ascii="Times New Roman" w:hAnsi="Times New Roman" w:cs="Times New Roman"/>
          <w:sz w:val="24"/>
          <w:szCs w:val="24"/>
          <w:lang w:val="nl-NL"/>
        </w:rPr>
        <w:t xml:space="preserve"> betalingen zijn verlaagd.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Administratieve en technische belemmeringen van het vrij verkeer</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landen 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zijn nog steeds wat terughoudend om elkaars standaarden en normen of de gelijkwaardigheid van beroepskwalificaties te erkennen. De integratie en de doeltreffendheid van de markt wordt ook geremd door de gefragmenteerde nationale belastingstelsels.</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Piraterij en namaak</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producten uit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moeten worden beschermd tegen piraterij en namaak. Volgens een raming van de Europese Commissie kosten deze misdaden de Unie jaarlijks duizenden banen. Daarom werken de Commissie en de nationale regeringen aan een betere bescherming van copyright en octrooien.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Het beleid dat ten grondslag ligt aan de interne markt</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Vervoer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door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ontplooide activiteiten waren vooral gericht op de vrijheid om diensten te verstrekken inzake landvervoer en met name de vrije toegang tot de internationale vervoersmarkt en het toelaten van buitenlandse vervoerbedrijven tot de nationale vervoersmarkt van lidstaten. Er zijn besluiten genomen om de concurrentievoorwaarden binnen de sector van het wegvervoer te harmoniseren, in het bijzonder wat betreft de kwalificaties van de werknemers en de toegang tot de markt, de vrijheid een bedrijf op te richten en diensten te verlenen, de rijtijden en de verkeersveiligheid.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gemeenschappelijk luchtvervoerbeleid moest een antwoord bieden op de gevolgen van de wereldwijde concurrentie. Het Europese luchtruim wordt geleidelijk aan geliberaliseerd, waardoor er meer mogelijkheden zijn voor de verdeling van capaciteit tussen grote luchtvaar</w:t>
      </w:r>
      <w:r w:rsidR="00C555BB">
        <w:rPr>
          <w:rFonts w:ascii="Times New Roman" w:hAnsi="Times New Roman" w:cs="Times New Roman"/>
          <w:sz w:val="24"/>
          <w:szCs w:val="24"/>
          <w:lang w:val="nl-NL"/>
        </w:rPr>
        <w:t>t</w:t>
      </w:r>
      <w:r w:rsidRPr="00123960">
        <w:rPr>
          <w:rFonts w:ascii="Times New Roman" w:hAnsi="Times New Roman" w:cs="Times New Roman"/>
          <w:sz w:val="24"/>
          <w:szCs w:val="24"/>
          <w:lang w:val="nl-NL"/>
        </w:rPr>
        <w:t>maatschappijen, wederzijdse markttoegang en de vrije vaststelling van tarieven. Dit gaat hand in hand met vrijwaringsclausules om rekening te houden met de openbaredienstverplichtingen van de luchtvaartmaatschappijen en de regels van de ruimtelijke ordening.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scheepvaart, door Europese ondernemingen of door schepen die niet onder de vlag van een land uit de Europese Unie varen, valt onder de Europese mededingingsregels. Deze regels dienen om oneerlijke tariefpraktijken te bestrijden (goedkope vlaggen) en de ernstige moeilijkheden van de Europese scheepsbouwindustrie te verhelpen.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Mededinging</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strakke </w:t>
      </w:r>
      <w:r w:rsidR="00B03A53" w:rsidRPr="00123960">
        <w:rPr>
          <w:rFonts w:ascii="Times New Roman" w:hAnsi="Times New Roman" w:cs="Times New Roman"/>
          <w:sz w:val="24"/>
          <w:szCs w:val="24"/>
          <w:lang w:val="nl-NL"/>
        </w:rPr>
        <w:t>concurrentie</w:t>
      </w:r>
      <w:r w:rsidRPr="00123960">
        <w:rPr>
          <w:rFonts w:ascii="Times New Roman" w:hAnsi="Times New Roman" w:cs="Times New Roman"/>
          <w:sz w:val="24"/>
          <w:szCs w:val="24"/>
          <w:lang w:val="nl-NL"/>
        </w:rPr>
        <w:t>beleid van de Europese Unie gaat terug tot het Verdrag van Rome. Het is een essentieel uitvloeisel van de vrije handel binnen de Europese interne markt. Dit beleid wordt uitgevoerd door de Europese Commissie die, samen met het Hof van Justitie, bevoegd is voor de naleving ervan te zorgen.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mededingingsbeleid moet </w:t>
      </w:r>
      <w:r w:rsidR="0017621C" w:rsidRPr="00123960">
        <w:rPr>
          <w:rFonts w:ascii="Times New Roman" w:hAnsi="Times New Roman" w:cs="Times New Roman"/>
          <w:sz w:val="24"/>
          <w:szCs w:val="24"/>
          <w:lang w:val="nl-NL"/>
        </w:rPr>
        <w:t>vermijden</w:t>
      </w:r>
      <w:r w:rsidRPr="00123960">
        <w:rPr>
          <w:rFonts w:ascii="Times New Roman" w:hAnsi="Times New Roman" w:cs="Times New Roman"/>
          <w:sz w:val="24"/>
          <w:szCs w:val="24"/>
          <w:lang w:val="nl-NL"/>
        </w:rPr>
        <w:t xml:space="preserve"> dat afspraken tussen bedrijven, overheidssteun of onrechtvaardige monopolies de vrije concurrentie op de interne markt verstoren.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Alle afspraken die onder de regels van het Verdrag vallen, moeten door de betrokken ondernemingen of instanties bij de Europese Commissie worden aangemeld. De Commissie kan rechtstreeks boetes opleggen aan ondernemingen die de </w:t>
      </w:r>
      <w:r w:rsidR="00B03A53" w:rsidRPr="00123960">
        <w:rPr>
          <w:rFonts w:ascii="Times New Roman" w:hAnsi="Times New Roman" w:cs="Times New Roman"/>
          <w:sz w:val="24"/>
          <w:szCs w:val="24"/>
          <w:lang w:val="nl-NL"/>
        </w:rPr>
        <w:t>concurrentie</w:t>
      </w:r>
      <w:r w:rsidRPr="00123960">
        <w:rPr>
          <w:rFonts w:ascii="Times New Roman" w:hAnsi="Times New Roman" w:cs="Times New Roman"/>
          <w:sz w:val="24"/>
          <w:szCs w:val="24"/>
          <w:lang w:val="nl-NL"/>
        </w:rPr>
        <w:t>regels overtreden of de verplichting tot aanmelding niet nakomen.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Als onwettige overheidssteun wordt toegekend of als dergelijke steun niet wordt aangemeld, kan de Commissie van de begunstigde eisen dat deze de steun terugbetaalt. Fusies of overnames die ertoe kunnen leiden dat een onderneming in een bepaalde sector een dominante positie verwerft, moeten bij de Commissie worden aangemeld.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Consumentenbeleid</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consumentenbeleid 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zorgt ervoor dat de burgers in alle landen van de Unie </w:t>
      </w:r>
      <w:r w:rsidR="00B03A53" w:rsidRPr="00123960">
        <w:rPr>
          <w:rFonts w:ascii="Times New Roman" w:hAnsi="Times New Roman" w:cs="Times New Roman"/>
          <w:sz w:val="24"/>
          <w:szCs w:val="24"/>
          <w:lang w:val="nl-NL"/>
        </w:rPr>
        <w:t>erop kunnen vertrouwen dat de producten die zij kopen even veilig zijn als thuis</w:t>
      </w:r>
      <w:r w:rsidRPr="00123960">
        <w:rPr>
          <w:rFonts w:ascii="Times New Roman" w:hAnsi="Times New Roman" w:cs="Times New Roman"/>
          <w:sz w:val="24"/>
          <w:szCs w:val="24"/>
          <w:lang w:val="nl-NL"/>
        </w:rPr>
        <w:t>. Alle verbruikers worden even goed beschermd. De producten die u koopt en het voedsel dat u eet worden getest en gecontroleerd om ervoor te zorgen dat zij zo veilig mogelijk zijn. De Europese Unie neemt maatregelen om te vermijden dat u het slachtoffer wordt van malafide handelaren of misleidende advertenties. Uw rechten worden beschermd en u hebt in de hele Europese Unie toegang tot verhaalsmogelijkheden, ongeacht of u de goederen in een winkel, per postorder, via de telefoon of op internet hebt gekocht.</w:t>
      </w: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b/>
          <w:sz w:val="24"/>
          <w:szCs w:val="24"/>
          <w:lang w:val="nl-NL"/>
        </w:rPr>
      </w:pP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7.</w:t>
      </w:r>
      <w:r w:rsidR="007F649B"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De Economische en Monetaire Unie (EMU) en de euro</w:t>
      </w:r>
    </w:p>
    <w:p w:rsidR="00AF29D6" w:rsidRPr="00123960" w:rsidRDefault="00AF29D6">
      <w:pPr>
        <w:rPr>
          <w:rFonts w:ascii="Times New Roman" w:hAnsi="Times New Roman" w:cs="Times New Roman"/>
          <w:sz w:val="24"/>
          <w:szCs w:val="24"/>
          <w:lang w:val="nl-NL"/>
        </w:rPr>
      </w:pP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7F649B" w:rsidRPr="00123960" w:rsidRDefault="007F649B" w:rsidP="007F649B">
            <w:pPr>
              <w:rPr>
                <w:rFonts w:ascii="Times New Roman" w:hAnsi="Times New Roman" w:cs="Times New Roman"/>
                <w:sz w:val="24"/>
                <w:szCs w:val="24"/>
                <w:lang w:val="nl-NL"/>
              </w:rPr>
            </w:pPr>
          </w:p>
          <w:p w:rsidR="00AF29D6" w:rsidRPr="00123960" w:rsidRDefault="00AF29D6" w:rsidP="007F649B">
            <w:pPr>
              <w:numPr>
                <w:ilvl w:val="0"/>
                <w:numId w:val="17"/>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 is de gemeenschappelijke munt van de Europese Unie. Twaalf van de vijftien landen die er toen waren, namen de munt in 1999 aan voor niet-contante transacties en in 2002, toen eurobankbiljetten en -munten werden uitgegeven, voor alle betalingen.</w:t>
            </w:r>
          </w:p>
          <w:p w:rsidR="00AF29D6" w:rsidRPr="00123960" w:rsidRDefault="00AF29D6" w:rsidP="007F649B">
            <w:pPr>
              <w:numPr>
                <w:ilvl w:val="0"/>
                <w:numId w:val="17"/>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Drie landen (Denemarken, </w:t>
            </w:r>
            <w:r w:rsidR="007F649B" w:rsidRPr="00123960">
              <w:rPr>
                <w:rFonts w:ascii="Times New Roman" w:hAnsi="Times New Roman" w:cs="Times New Roman"/>
                <w:b/>
                <w:i/>
                <w:sz w:val="24"/>
                <w:szCs w:val="24"/>
                <w:lang w:val="nl-NL"/>
              </w:rPr>
              <w:t xml:space="preserve">het Verenigd Koninkrijk en </w:t>
            </w:r>
            <w:r w:rsidRPr="00123960">
              <w:rPr>
                <w:rFonts w:ascii="Times New Roman" w:hAnsi="Times New Roman" w:cs="Times New Roman"/>
                <w:b/>
                <w:i/>
                <w:sz w:val="24"/>
                <w:szCs w:val="24"/>
                <w:lang w:val="nl-NL"/>
              </w:rPr>
              <w:t>Zweden) stapten niet in deze monetaire unie.</w:t>
            </w:r>
          </w:p>
          <w:p w:rsidR="004077A0" w:rsidRPr="00123960" w:rsidRDefault="00AF29D6" w:rsidP="007F649B">
            <w:pPr>
              <w:numPr>
                <w:ilvl w:val="0"/>
                <w:numId w:val="17"/>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nieuwe lidstaten bereiden zich voor om, zodra zij de voorwaarden vervullen, tot de eurozone toe te treden.</w:t>
            </w:r>
          </w:p>
          <w:p w:rsidR="004077A0" w:rsidRPr="00123960" w:rsidRDefault="00AF29D6" w:rsidP="007F649B">
            <w:pPr>
              <w:numPr>
                <w:ilvl w:val="0"/>
                <w:numId w:val="17"/>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lidstaten streven, parallel met het doel van monetaire stabiliteit waar de Europese Centrale Bank bevoegd voor is, naar hogere groei en economische convergentie.</w:t>
            </w:r>
          </w:p>
          <w:p w:rsidR="007F649B" w:rsidRPr="00123960" w:rsidRDefault="007F649B" w:rsidP="007F649B">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De geschiedenis van de monetaire samenwerking</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Het Europees Monetair Stelsel (EMS)</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1971 besl</w:t>
      </w:r>
      <w:r w:rsidR="0017621C" w:rsidRPr="00123960">
        <w:rPr>
          <w:rFonts w:ascii="Times New Roman" w:hAnsi="Times New Roman" w:cs="Times New Roman"/>
          <w:sz w:val="24"/>
          <w:szCs w:val="24"/>
          <w:lang w:val="nl-NL"/>
        </w:rPr>
        <w:t>o</w:t>
      </w:r>
      <w:r w:rsidRPr="00123960">
        <w:rPr>
          <w:rFonts w:ascii="Times New Roman" w:hAnsi="Times New Roman" w:cs="Times New Roman"/>
          <w:sz w:val="24"/>
          <w:szCs w:val="24"/>
          <w:lang w:val="nl-NL"/>
        </w:rPr>
        <w:t xml:space="preserve">ten de Verenigde Staten </w:t>
      </w:r>
      <w:r w:rsidR="0017621C" w:rsidRPr="00123960">
        <w:rPr>
          <w:rFonts w:ascii="Times New Roman" w:hAnsi="Times New Roman" w:cs="Times New Roman"/>
          <w:sz w:val="24"/>
          <w:szCs w:val="24"/>
          <w:lang w:val="nl-NL"/>
        </w:rPr>
        <w:t xml:space="preserve">een einde te maken aan </w:t>
      </w:r>
      <w:r w:rsidRPr="00123960">
        <w:rPr>
          <w:rFonts w:ascii="Times New Roman" w:hAnsi="Times New Roman" w:cs="Times New Roman"/>
          <w:sz w:val="24"/>
          <w:szCs w:val="24"/>
          <w:lang w:val="nl-NL"/>
        </w:rPr>
        <w:t xml:space="preserve">de koppeling tussen de dollar en de officiële goudprijs die na de </w:t>
      </w:r>
      <w:r w:rsidR="00C555BB">
        <w:rPr>
          <w:rFonts w:ascii="Times New Roman" w:hAnsi="Times New Roman" w:cs="Times New Roman"/>
          <w:sz w:val="24"/>
          <w:szCs w:val="24"/>
          <w:lang w:val="nl-NL"/>
        </w:rPr>
        <w:t>T</w:t>
      </w:r>
      <w:r w:rsidRPr="00123960">
        <w:rPr>
          <w:rFonts w:ascii="Times New Roman" w:hAnsi="Times New Roman" w:cs="Times New Roman"/>
          <w:sz w:val="24"/>
          <w:szCs w:val="24"/>
          <w:lang w:val="nl-NL"/>
        </w:rPr>
        <w:t xml:space="preserve">weede </w:t>
      </w:r>
      <w:r w:rsidR="00C555BB">
        <w:rPr>
          <w:rFonts w:ascii="Times New Roman" w:hAnsi="Times New Roman" w:cs="Times New Roman"/>
          <w:sz w:val="24"/>
          <w:szCs w:val="24"/>
          <w:lang w:val="nl-NL"/>
        </w:rPr>
        <w:t>W</w:t>
      </w:r>
      <w:r w:rsidRPr="00123960">
        <w:rPr>
          <w:rFonts w:ascii="Times New Roman" w:hAnsi="Times New Roman" w:cs="Times New Roman"/>
          <w:sz w:val="24"/>
          <w:szCs w:val="24"/>
          <w:lang w:val="nl-NL"/>
        </w:rPr>
        <w:t>ereldoorlog voor wereldwijde monetaire stabiliteit had gezorgd. Dit betekende het einde van het stelse</w:t>
      </w:r>
      <w:r w:rsidR="0017621C" w:rsidRPr="00123960">
        <w:rPr>
          <w:rFonts w:ascii="Times New Roman" w:hAnsi="Times New Roman" w:cs="Times New Roman"/>
          <w:sz w:val="24"/>
          <w:szCs w:val="24"/>
          <w:lang w:val="nl-NL"/>
        </w:rPr>
        <w:t>l</w:t>
      </w:r>
      <w:r w:rsidRPr="00123960">
        <w:rPr>
          <w:rFonts w:ascii="Times New Roman" w:hAnsi="Times New Roman" w:cs="Times New Roman"/>
          <w:sz w:val="24"/>
          <w:szCs w:val="24"/>
          <w:lang w:val="nl-NL"/>
        </w:rPr>
        <w:t xml:space="preserve"> van vaste wisselkoersen. De landen van de Europese Unie besloten, met het oog op de oprichting van een eigen monetaire unie, schommelingen van meer dan 2,25</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de wisselkoersen tussen de Europese munteenheden te vermij</w:t>
      </w:r>
      <w:r w:rsidR="00B03A53" w:rsidRPr="00123960">
        <w:rPr>
          <w:rFonts w:ascii="Times New Roman" w:hAnsi="Times New Roman" w:cs="Times New Roman"/>
          <w:sz w:val="24"/>
          <w:szCs w:val="24"/>
          <w:lang w:val="nl-NL"/>
        </w:rPr>
        <w:t>den door een gezamenlijk ingrijpen</w:t>
      </w:r>
      <w:r w:rsidRPr="00123960">
        <w:rPr>
          <w:rFonts w:ascii="Times New Roman" w:hAnsi="Times New Roman" w:cs="Times New Roman"/>
          <w:sz w:val="24"/>
          <w:szCs w:val="24"/>
          <w:lang w:val="nl-NL"/>
        </w:rPr>
        <w:t xml:space="preserve"> op de valutamarkten.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Dit leidde tot de oprichting van het Europees Monetair Stelsel (EMS) dat in maart 1979 operationeel werd. Het had drie belangrijke kenmerken:</w:t>
      </w:r>
    </w:p>
    <w:p w:rsidR="007F649B" w:rsidRPr="00123960" w:rsidRDefault="007F649B">
      <w:pPr>
        <w:rPr>
          <w:rFonts w:ascii="Times New Roman" w:hAnsi="Times New Roman" w:cs="Times New Roman"/>
          <w:sz w:val="24"/>
          <w:szCs w:val="24"/>
          <w:lang w:val="nl-NL"/>
        </w:rPr>
      </w:pPr>
    </w:p>
    <w:p w:rsidR="004077A0" w:rsidRPr="00123960" w:rsidRDefault="00AF29D6" w:rsidP="007F649B">
      <w:pPr>
        <w:numPr>
          <w:ilvl w:val="0"/>
          <w:numId w:val="18"/>
        </w:numPr>
        <w:rPr>
          <w:rFonts w:ascii="Times New Roman" w:hAnsi="Times New Roman" w:cs="Times New Roman"/>
          <w:sz w:val="24"/>
          <w:szCs w:val="24"/>
          <w:lang w:val="nl-NL"/>
        </w:rPr>
      </w:pPr>
      <w:r w:rsidRPr="00123960">
        <w:rPr>
          <w:rFonts w:ascii="Times New Roman" w:hAnsi="Times New Roman" w:cs="Times New Roman"/>
          <w:sz w:val="24"/>
          <w:szCs w:val="24"/>
          <w:lang w:val="nl-NL"/>
        </w:rPr>
        <w:t>een referentievaluta,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ecu</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genaamd: dit was een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korf</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die uit de valuta van alle lidstaten bestond;</w:t>
      </w:r>
    </w:p>
    <w:p w:rsidR="004077A0" w:rsidRPr="00123960" w:rsidRDefault="00AF29D6" w:rsidP="007F649B">
      <w:pPr>
        <w:numPr>
          <w:ilvl w:val="0"/>
          <w:numId w:val="18"/>
        </w:numPr>
        <w:rPr>
          <w:rFonts w:ascii="Times New Roman" w:hAnsi="Times New Roman" w:cs="Times New Roman"/>
          <w:sz w:val="24"/>
          <w:szCs w:val="24"/>
          <w:lang w:val="nl-NL"/>
        </w:rPr>
      </w:pPr>
      <w:r w:rsidRPr="00123960">
        <w:rPr>
          <w:rFonts w:ascii="Times New Roman" w:hAnsi="Times New Roman" w:cs="Times New Roman"/>
          <w:sz w:val="24"/>
          <w:szCs w:val="24"/>
          <w:lang w:val="nl-NL"/>
        </w:rPr>
        <w:t>een wisselkoersmechanisme: iedere munteenheid had een wisselkoers die aan de ecu was gekoppeld; de bilaterale wisselkoersen mochten binnen een marge van 2,25</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fluctueren;</w:t>
      </w:r>
    </w:p>
    <w:p w:rsidR="00AF29D6" w:rsidRPr="00123960" w:rsidRDefault="00AF29D6" w:rsidP="007F649B">
      <w:pPr>
        <w:numPr>
          <w:ilvl w:val="0"/>
          <w:numId w:val="18"/>
        </w:num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een kredietmechanisme: </w:t>
      </w:r>
      <w:r w:rsidR="00C555BB">
        <w:rPr>
          <w:rFonts w:ascii="Times New Roman" w:hAnsi="Times New Roman" w:cs="Times New Roman"/>
          <w:sz w:val="24"/>
          <w:szCs w:val="24"/>
          <w:lang w:val="nl-NL"/>
        </w:rPr>
        <w:t>i</w:t>
      </w:r>
      <w:r w:rsidRPr="00123960">
        <w:rPr>
          <w:rFonts w:ascii="Times New Roman" w:hAnsi="Times New Roman" w:cs="Times New Roman"/>
          <w:sz w:val="24"/>
          <w:szCs w:val="24"/>
          <w:lang w:val="nl-NL"/>
        </w:rPr>
        <w:t>eder land hevelde 20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zijn valuta- en goudreserves over naar een gemeenschappelijk fonds.</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Van het EMS naar de EMU</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EMS kende een wisselend succes. Na de hereniging van Duitsland en toen Europese valuta opnieuw onder druk kwamen te staan, stapten de Italiaanse lire en het Britse pond in 1992 uit het EMS. In augustus 1993 besloten de landen van het EMS tijdelijk de marges tot 15</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te </w:t>
      </w:r>
      <w:r w:rsidR="0017621C" w:rsidRPr="00123960">
        <w:rPr>
          <w:rFonts w:ascii="Times New Roman" w:hAnsi="Times New Roman" w:cs="Times New Roman"/>
          <w:sz w:val="24"/>
          <w:szCs w:val="24"/>
          <w:lang w:val="nl-NL"/>
        </w:rPr>
        <w:t>verruimen</w:t>
      </w:r>
      <w:r w:rsidRPr="00123960">
        <w:rPr>
          <w:rFonts w:ascii="Times New Roman" w:hAnsi="Times New Roman" w:cs="Times New Roman"/>
          <w:sz w:val="24"/>
          <w:szCs w:val="24"/>
          <w:lang w:val="nl-NL"/>
        </w:rPr>
        <w:t xml:space="preserve">. Ondertussen hadden de regeringen 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om grote valutaschommelingen tussen de Europese valuta en competitieve devaluaties te vermijden, besloten nieuwe stappen te zetten in de richting van een volwaardige muntunie en de invoering van een gemeenschappelijke munt.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Op de Europese Raad van juni 1989 te Madrid werd een driestappenplan voor een economisch</w:t>
      </w:r>
      <w:r w:rsidR="00B03A53" w:rsidRPr="00123960">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en monetaire unie aangenomen. Dit plan werd een onderdeel van het Verdrag van Maastricht betreffende de Europese Unie dat in december 1991 door de Europese Raad werd aangenomen.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De Economische en Monetaire Unie (EMU)</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De drie eerste fases</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De eerste fase</w:t>
      </w:r>
      <w:r w:rsidRPr="00123960">
        <w:rPr>
          <w:rFonts w:ascii="Times New Roman" w:hAnsi="Times New Roman" w:cs="Times New Roman"/>
          <w:sz w:val="24"/>
          <w:szCs w:val="24"/>
          <w:lang w:val="nl-NL"/>
        </w:rPr>
        <w:t>, die op 1 juli 1990 begon, omvatte:</w:t>
      </w:r>
    </w:p>
    <w:p w:rsidR="007F649B" w:rsidRPr="00123960" w:rsidRDefault="007F649B">
      <w:pPr>
        <w:rPr>
          <w:rFonts w:ascii="Times New Roman" w:hAnsi="Times New Roman" w:cs="Times New Roman"/>
          <w:sz w:val="24"/>
          <w:szCs w:val="24"/>
          <w:lang w:val="nl-NL"/>
        </w:rPr>
      </w:pPr>
    </w:p>
    <w:p w:rsidR="00AF29D6" w:rsidRPr="00123960" w:rsidRDefault="00AF29D6" w:rsidP="007F649B">
      <w:pPr>
        <w:numPr>
          <w:ilvl w:val="0"/>
          <w:numId w:val="19"/>
        </w:numPr>
        <w:rPr>
          <w:rFonts w:ascii="Times New Roman" w:hAnsi="Times New Roman" w:cs="Times New Roman"/>
          <w:sz w:val="24"/>
          <w:szCs w:val="24"/>
          <w:lang w:val="nl-NL"/>
        </w:rPr>
      </w:pPr>
      <w:r w:rsidRPr="00123960">
        <w:rPr>
          <w:rFonts w:ascii="Times New Roman" w:hAnsi="Times New Roman" w:cs="Times New Roman"/>
          <w:sz w:val="24"/>
          <w:szCs w:val="24"/>
          <w:lang w:val="nl-NL"/>
        </w:rPr>
        <w:t>volledig vrij verkeer van kapitaal binnen de Europese Unie (de afschaffing van de deviezencontroles);</w:t>
      </w:r>
    </w:p>
    <w:p w:rsidR="00AF29D6" w:rsidRPr="00123960" w:rsidRDefault="00AF29D6" w:rsidP="007F649B">
      <w:pPr>
        <w:numPr>
          <w:ilvl w:val="0"/>
          <w:numId w:val="19"/>
        </w:numPr>
        <w:rPr>
          <w:rFonts w:ascii="Times New Roman" w:hAnsi="Times New Roman" w:cs="Times New Roman"/>
          <w:sz w:val="24"/>
          <w:szCs w:val="24"/>
          <w:lang w:val="nl-NL"/>
        </w:rPr>
      </w:pPr>
      <w:r w:rsidRPr="00123960">
        <w:rPr>
          <w:rFonts w:ascii="Times New Roman" w:hAnsi="Times New Roman" w:cs="Times New Roman"/>
          <w:sz w:val="24"/>
          <w:szCs w:val="24"/>
          <w:lang w:val="nl-NL"/>
        </w:rPr>
        <w:t>een verhoging van de middelen voor het wegnemen van ongelijkheden tussen Europese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(de structuurfondsen);</w:t>
      </w:r>
    </w:p>
    <w:p w:rsidR="00AF29D6" w:rsidRPr="00123960" w:rsidRDefault="00AF29D6" w:rsidP="007F649B">
      <w:pPr>
        <w:numPr>
          <w:ilvl w:val="0"/>
          <w:numId w:val="19"/>
        </w:numPr>
        <w:rPr>
          <w:rFonts w:ascii="Times New Roman" w:hAnsi="Times New Roman" w:cs="Times New Roman"/>
          <w:sz w:val="24"/>
          <w:szCs w:val="24"/>
          <w:lang w:val="nl-NL"/>
        </w:rPr>
      </w:pPr>
      <w:r w:rsidRPr="00123960">
        <w:rPr>
          <w:rFonts w:ascii="Times New Roman" w:hAnsi="Times New Roman" w:cs="Times New Roman"/>
          <w:sz w:val="24"/>
          <w:szCs w:val="24"/>
          <w:lang w:val="nl-NL"/>
        </w:rPr>
        <w:t>economische convergentie, door multilateraal toezicht op het economisch beleid van de landen van de Unie.</w:t>
      </w: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De tweede fase</w:t>
      </w:r>
      <w:r w:rsidRPr="00123960">
        <w:rPr>
          <w:rFonts w:ascii="Times New Roman" w:hAnsi="Times New Roman" w:cs="Times New Roman"/>
          <w:sz w:val="24"/>
          <w:szCs w:val="24"/>
          <w:lang w:val="nl-NL"/>
        </w:rPr>
        <w:t xml:space="preserve"> begon op 1 januari 1994. Deze omvatte:</w:t>
      </w:r>
    </w:p>
    <w:p w:rsidR="007F649B" w:rsidRPr="00123960" w:rsidRDefault="007F649B">
      <w:pPr>
        <w:rPr>
          <w:rFonts w:ascii="Times New Roman" w:hAnsi="Times New Roman" w:cs="Times New Roman"/>
          <w:sz w:val="24"/>
          <w:szCs w:val="24"/>
          <w:lang w:val="nl-NL"/>
        </w:rPr>
      </w:pPr>
    </w:p>
    <w:p w:rsidR="00AF29D6" w:rsidRPr="00123960" w:rsidRDefault="00AF29D6" w:rsidP="002600CC">
      <w:pPr>
        <w:numPr>
          <w:ilvl w:val="0"/>
          <w:numId w:val="20"/>
        </w:numPr>
        <w:tabs>
          <w:tab w:val="clear" w:pos="720"/>
          <w:tab w:val="num" w:pos="360"/>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de oprichting van het Europees Monetair Instituut (EMI) te Frankfurt; het EMI was samengesteld uit de gouverneurs van de centrale banken van de landen van de Europese Unie;</w:t>
      </w:r>
    </w:p>
    <w:p w:rsidR="00AF29D6" w:rsidRPr="00123960" w:rsidRDefault="00AF29D6" w:rsidP="002600CC">
      <w:pPr>
        <w:numPr>
          <w:ilvl w:val="0"/>
          <w:numId w:val="20"/>
        </w:numPr>
        <w:tabs>
          <w:tab w:val="clear" w:pos="720"/>
          <w:tab w:val="num" w:pos="360"/>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de onafhankelijkheid van de nationale centrale banken;</w:t>
      </w:r>
    </w:p>
    <w:p w:rsidR="00AF29D6" w:rsidRPr="00123960" w:rsidRDefault="00AF29D6" w:rsidP="002600CC">
      <w:pPr>
        <w:numPr>
          <w:ilvl w:val="0"/>
          <w:numId w:val="20"/>
        </w:numPr>
        <w:tabs>
          <w:tab w:val="clear" w:pos="720"/>
          <w:tab w:val="num" w:pos="360"/>
        </w:tabs>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voorschriften om nationale begrotingstekorten te bedwingen.</w:t>
      </w:r>
    </w:p>
    <w:p w:rsidR="00AF29D6" w:rsidRPr="00123960" w:rsidRDefault="00AF29D6" w:rsidP="007F649B">
      <w:pPr>
        <w:rPr>
          <w:rFonts w:ascii="Times New Roman" w:hAnsi="Times New Roman" w:cs="Times New Roman"/>
          <w:b/>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b/>
          <w:sz w:val="24"/>
          <w:szCs w:val="24"/>
          <w:lang w:val="nl-NL"/>
        </w:rPr>
        <w:t>De derde fase</w:t>
      </w:r>
      <w:r w:rsidRPr="00123960">
        <w:rPr>
          <w:rFonts w:ascii="Times New Roman" w:hAnsi="Times New Roman" w:cs="Times New Roman"/>
          <w:sz w:val="24"/>
          <w:szCs w:val="24"/>
          <w:lang w:val="nl-NL"/>
        </w:rPr>
        <w:t xml:space="preserve"> was de geboorte van de euro.</w:t>
      </w:r>
      <w:r w:rsidRPr="00123960">
        <w:rPr>
          <w:rFonts w:ascii="Times New Roman" w:hAnsi="Times New Roman" w:cs="Times New Roman"/>
          <w:b/>
          <w:sz w:val="24"/>
          <w:szCs w:val="24"/>
          <w:lang w:val="nl-NL"/>
        </w:rPr>
        <w:t xml:space="preserve"> </w:t>
      </w:r>
      <w:r w:rsidRPr="00123960">
        <w:rPr>
          <w:rFonts w:ascii="Times New Roman" w:hAnsi="Times New Roman" w:cs="Times New Roman"/>
          <w:sz w:val="24"/>
          <w:szCs w:val="24"/>
          <w:lang w:val="nl-NL"/>
        </w:rPr>
        <w:t>Op 1 januari 1999 stapten 11 landen over op de euro, die zo de gemeenschappelijk</w:t>
      </w:r>
      <w:r w:rsidR="00C555BB">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munt werd van België, Duitsland, Finland, Frankrijk, Ierland, Italië, Luxemburg, Nederland, Oostenrijk, Portugal en Spanje (Griekenland volgde op 1 januari 2001). De Europese Centrale Bank nam vanaf dat moment de plaats in van het EMI en werd verantwoordelijk voor het monetaire beleid, dat wordt opgesteld en uitgevoerd in euro.</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Op 1 januari 2002 werden in de twaalf landen van de eurozone eurobankbiljetten en</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noBreakHyphen/>
        <w:t>muntstukken ingevoerd. De nationale valuta werden twee maanden later uit de omloop genomen. Sedertdien geldt alleen nog de euro als wettig betaalmiddel voor contante en niet</w:t>
      </w:r>
      <w:r w:rsidR="0017621C" w:rsidRPr="00123960">
        <w:rPr>
          <w:rFonts w:ascii="Times New Roman" w:hAnsi="Times New Roman" w:cs="Times New Roman"/>
          <w:sz w:val="24"/>
          <w:szCs w:val="24"/>
          <w:lang w:val="nl-NL"/>
        </w:rPr>
        <w:noBreakHyphen/>
      </w:r>
      <w:r w:rsidRPr="00123960">
        <w:rPr>
          <w:rFonts w:ascii="Times New Roman" w:hAnsi="Times New Roman" w:cs="Times New Roman"/>
          <w:sz w:val="24"/>
          <w:szCs w:val="24"/>
          <w:lang w:val="nl-NL"/>
        </w:rPr>
        <w:t xml:space="preserve">contante betalingen in de landen van de eurozone, waar meer dan </w:t>
      </w:r>
      <w:r w:rsidR="0017621C" w:rsidRPr="00123960">
        <w:rPr>
          <w:rFonts w:ascii="Times New Roman" w:hAnsi="Times New Roman" w:cs="Times New Roman"/>
          <w:sz w:val="24"/>
          <w:szCs w:val="24"/>
          <w:lang w:val="nl-NL"/>
        </w:rPr>
        <w:t>tweederde</w:t>
      </w:r>
      <w:r w:rsidRPr="00123960">
        <w:rPr>
          <w:rFonts w:ascii="Times New Roman" w:hAnsi="Times New Roman" w:cs="Times New Roman"/>
          <w:sz w:val="24"/>
          <w:szCs w:val="24"/>
          <w:lang w:val="nl-NL"/>
        </w:rPr>
        <w:t xml:space="preserve"> van de bevolking van de Europese Unie woont.</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AF29D6" w:rsidRPr="00123960">
        <w:rPr>
          <w:rFonts w:ascii="Times New Roman" w:hAnsi="Times New Roman" w:cs="Times New Roman"/>
          <w:b/>
          <w:sz w:val="24"/>
          <w:szCs w:val="24"/>
          <w:lang w:val="nl-NL"/>
        </w:rPr>
        <w:tab/>
        <w:t>De convergentiecriteria</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Voor de derde fase moet ieder land van de Europese Unie aan de vijf convergentiecriteria voldoen. Het betreft:</w:t>
      </w:r>
    </w:p>
    <w:p w:rsidR="007F649B" w:rsidRPr="00123960" w:rsidRDefault="007F649B">
      <w:pPr>
        <w:rPr>
          <w:rFonts w:ascii="Times New Roman" w:hAnsi="Times New Roman" w:cs="Times New Roman"/>
          <w:sz w:val="24"/>
          <w:szCs w:val="24"/>
          <w:lang w:val="nl-NL"/>
        </w:rPr>
      </w:pPr>
    </w:p>
    <w:p w:rsidR="00AF29D6" w:rsidRPr="00123960" w:rsidRDefault="00AF29D6" w:rsidP="007F649B">
      <w:pPr>
        <w:numPr>
          <w:ilvl w:val="0"/>
          <w:numId w:val="21"/>
        </w:numPr>
        <w:rPr>
          <w:rFonts w:ascii="Times New Roman" w:hAnsi="Times New Roman" w:cs="Times New Roman"/>
          <w:sz w:val="24"/>
          <w:szCs w:val="24"/>
          <w:lang w:val="nl-NL"/>
        </w:rPr>
      </w:pPr>
      <w:r w:rsidRPr="00123960">
        <w:rPr>
          <w:rFonts w:ascii="Times New Roman" w:hAnsi="Times New Roman" w:cs="Times New Roman"/>
          <w:b/>
          <w:sz w:val="24"/>
          <w:szCs w:val="24"/>
          <w:lang w:val="nl-NL"/>
        </w:rPr>
        <w:t>prijsstabiliteit:</w:t>
      </w:r>
      <w:r w:rsidRPr="00123960">
        <w:rPr>
          <w:rFonts w:ascii="Times New Roman" w:hAnsi="Times New Roman" w:cs="Times New Roman"/>
          <w:sz w:val="24"/>
          <w:szCs w:val="24"/>
          <w:lang w:val="nl-NL"/>
        </w:rPr>
        <w:t xml:space="preserve"> de inflatie mag ten hoogste 1,5</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hoger liggen dan in de drie lidstaten met de laagste inflatie;</w:t>
      </w:r>
    </w:p>
    <w:p w:rsidR="00AF29D6" w:rsidRPr="00123960" w:rsidRDefault="00AF29D6" w:rsidP="007F649B">
      <w:pPr>
        <w:numPr>
          <w:ilvl w:val="0"/>
          <w:numId w:val="21"/>
        </w:numPr>
        <w:rPr>
          <w:rFonts w:ascii="Times New Roman" w:hAnsi="Times New Roman" w:cs="Times New Roman"/>
          <w:sz w:val="24"/>
          <w:szCs w:val="24"/>
          <w:lang w:val="nl-NL"/>
        </w:rPr>
      </w:pPr>
      <w:r w:rsidRPr="00123960">
        <w:rPr>
          <w:rFonts w:ascii="Times New Roman" w:hAnsi="Times New Roman" w:cs="Times New Roman"/>
          <w:b/>
          <w:sz w:val="24"/>
          <w:szCs w:val="24"/>
          <w:lang w:val="nl-NL"/>
        </w:rPr>
        <w:t>rente:</w:t>
      </w:r>
      <w:r w:rsidRPr="00123960">
        <w:rPr>
          <w:rFonts w:ascii="Times New Roman" w:hAnsi="Times New Roman" w:cs="Times New Roman"/>
          <w:sz w:val="24"/>
          <w:szCs w:val="24"/>
          <w:lang w:val="nl-NL"/>
        </w:rPr>
        <w:t xml:space="preserve"> </w:t>
      </w:r>
      <w:r w:rsidR="0017621C" w:rsidRPr="00123960">
        <w:rPr>
          <w:rFonts w:ascii="Times New Roman" w:hAnsi="Times New Roman" w:cs="Times New Roman"/>
          <w:sz w:val="24"/>
          <w:szCs w:val="24"/>
          <w:lang w:val="nl-NL"/>
        </w:rPr>
        <w:t>d</w:t>
      </w:r>
      <w:r w:rsidRPr="00123960">
        <w:rPr>
          <w:rFonts w:ascii="Times New Roman" w:hAnsi="Times New Roman" w:cs="Times New Roman"/>
          <w:sz w:val="24"/>
          <w:szCs w:val="24"/>
          <w:lang w:val="nl-NL"/>
        </w:rPr>
        <w:t>e lange rente mag niet meer dan 2</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afwijken van de gemiddelde rente van de drie lidstaten met de laagste rente;</w:t>
      </w:r>
    </w:p>
    <w:p w:rsidR="004077A0" w:rsidRPr="00123960" w:rsidRDefault="00AF29D6" w:rsidP="007F649B">
      <w:pPr>
        <w:numPr>
          <w:ilvl w:val="0"/>
          <w:numId w:val="21"/>
        </w:numPr>
        <w:rPr>
          <w:rFonts w:ascii="Times New Roman" w:hAnsi="Times New Roman" w:cs="Times New Roman"/>
          <w:sz w:val="24"/>
          <w:szCs w:val="24"/>
          <w:lang w:val="nl-NL"/>
        </w:rPr>
      </w:pPr>
      <w:r w:rsidRPr="00123960">
        <w:rPr>
          <w:rFonts w:ascii="Times New Roman" w:hAnsi="Times New Roman" w:cs="Times New Roman"/>
          <w:b/>
          <w:sz w:val="24"/>
          <w:szCs w:val="24"/>
          <w:lang w:val="nl-NL"/>
        </w:rPr>
        <w:t>begrotingstekorten:</w:t>
      </w:r>
      <w:r w:rsidRPr="00123960">
        <w:rPr>
          <w:rFonts w:ascii="Times New Roman" w:hAnsi="Times New Roman" w:cs="Times New Roman"/>
          <w:sz w:val="24"/>
          <w:szCs w:val="24"/>
          <w:lang w:val="nl-NL"/>
        </w:rPr>
        <w:t xml:space="preserve"> het tekort op de nationale begroting moet minder dan 3</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B</w:t>
      </w:r>
      <w:r w:rsidR="00966A4D" w:rsidRPr="00123960">
        <w:rPr>
          <w:rFonts w:ascii="Times New Roman" w:hAnsi="Times New Roman" w:cs="Times New Roman"/>
          <w:sz w:val="24"/>
          <w:szCs w:val="24"/>
          <w:lang w:val="nl-NL"/>
        </w:rPr>
        <w:t>B</w:t>
      </w:r>
      <w:r w:rsidRPr="00123960">
        <w:rPr>
          <w:rFonts w:ascii="Times New Roman" w:hAnsi="Times New Roman" w:cs="Times New Roman"/>
          <w:sz w:val="24"/>
          <w:szCs w:val="24"/>
          <w:lang w:val="nl-NL"/>
        </w:rPr>
        <w:t>P bedragen;</w:t>
      </w:r>
    </w:p>
    <w:p w:rsidR="00AF29D6" w:rsidRPr="00123960" w:rsidRDefault="00AF29D6" w:rsidP="007F649B">
      <w:pPr>
        <w:numPr>
          <w:ilvl w:val="0"/>
          <w:numId w:val="21"/>
        </w:numPr>
        <w:rPr>
          <w:rFonts w:ascii="Times New Roman" w:hAnsi="Times New Roman" w:cs="Times New Roman"/>
          <w:sz w:val="24"/>
          <w:szCs w:val="24"/>
          <w:lang w:val="nl-NL"/>
        </w:rPr>
      </w:pPr>
      <w:r w:rsidRPr="00123960">
        <w:rPr>
          <w:rStyle w:val="initial--char"/>
          <w:rFonts w:ascii="Times New Roman" w:hAnsi="Times New Roman"/>
          <w:b/>
          <w:sz w:val="24"/>
          <w:szCs w:val="24"/>
          <w:lang w:val="nl-NL"/>
        </w:rPr>
        <w:t>overheidsschuld:</w:t>
      </w:r>
      <w:r w:rsidRPr="00123960">
        <w:rPr>
          <w:rStyle w:val="initial--char"/>
          <w:rFonts w:ascii="Times New Roman" w:hAnsi="Times New Roman"/>
          <w:b/>
          <w:szCs w:val="24"/>
          <w:lang w:val="nl-NL"/>
        </w:rPr>
        <w:t xml:space="preserve"> </w:t>
      </w:r>
      <w:r w:rsidRPr="00123960">
        <w:rPr>
          <w:rFonts w:ascii="Times New Roman" w:hAnsi="Times New Roman" w:cs="Times New Roman"/>
          <w:sz w:val="24"/>
          <w:szCs w:val="24"/>
          <w:lang w:val="nl-NL"/>
        </w:rPr>
        <w:t>deze mag niet meer dan 60</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het B</w:t>
      </w:r>
      <w:r w:rsidR="00966A4D" w:rsidRPr="00123960">
        <w:rPr>
          <w:rFonts w:ascii="Times New Roman" w:hAnsi="Times New Roman" w:cs="Times New Roman"/>
          <w:sz w:val="24"/>
          <w:szCs w:val="24"/>
          <w:lang w:val="nl-NL"/>
        </w:rPr>
        <w:t>B</w:t>
      </w:r>
      <w:r w:rsidRPr="00123960">
        <w:rPr>
          <w:rFonts w:ascii="Times New Roman" w:hAnsi="Times New Roman" w:cs="Times New Roman"/>
          <w:sz w:val="24"/>
          <w:szCs w:val="24"/>
          <w:lang w:val="nl-NL"/>
        </w:rPr>
        <w:t>P bedragen;</w:t>
      </w:r>
    </w:p>
    <w:p w:rsidR="004077A0" w:rsidRPr="00123960" w:rsidRDefault="00AF29D6" w:rsidP="007F649B">
      <w:pPr>
        <w:numPr>
          <w:ilvl w:val="0"/>
          <w:numId w:val="21"/>
        </w:numPr>
        <w:rPr>
          <w:rFonts w:ascii="Times New Roman" w:hAnsi="Times New Roman" w:cs="Times New Roman"/>
          <w:sz w:val="24"/>
          <w:szCs w:val="24"/>
          <w:lang w:val="nl-NL"/>
        </w:rPr>
      </w:pPr>
      <w:r w:rsidRPr="00123960">
        <w:rPr>
          <w:rFonts w:ascii="Times New Roman" w:hAnsi="Times New Roman" w:cs="Times New Roman"/>
          <w:b/>
          <w:sz w:val="24"/>
          <w:szCs w:val="24"/>
          <w:lang w:val="nl-NL"/>
        </w:rPr>
        <w:t>wisselkoersstabiliteit:</w:t>
      </w:r>
      <w:r w:rsidRPr="00123960">
        <w:rPr>
          <w:rFonts w:ascii="Times New Roman" w:hAnsi="Times New Roman" w:cs="Times New Roman"/>
          <w:sz w:val="24"/>
          <w:szCs w:val="24"/>
          <w:lang w:val="nl-NL"/>
        </w:rPr>
        <w:t xml:space="preserve"> de wisselkoersen moeten de vorige twee jaar binnen de toegelaten marge zijn gebleven.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c.</w:t>
      </w:r>
      <w:r w:rsidR="00AF29D6" w:rsidRPr="00123960">
        <w:rPr>
          <w:rFonts w:ascii="Times New Roman" w:hAnsi="Times New Roman" w:cs="Times New Roman"/>
          <w:b/>
          <w:sz w:val="24"/>
          <w:szCs w:val="24"/>
          <w:lang w:val="nl-NL"/>
        </w:rPr>
        <w:tab/>
        <w:t>Het stabiliteits- en groeipact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In juni 1997 heeft de Europese Raad een stabiliteits- en groeipact aangenomen. Dit </w:t>
      </w:r>
      <w:r w:rsidR="0017621C" w:rsidRPr="00123960">
        <w:rPr>
          <w:rFonts w:ascii="Times New Roman" w:hAnsi="Times New Roman" w:cs="Times New Roman"/>
          <w:sz w:val="24"/>
          <w:szCs w:val="24"/>
          <w:lang w:val="nl-NL"/>
        </w:rPr>
        <w:t xml:space="preserve">was de uiting van het voornemen </w:t>
      </w:r>
      <w:r w:rsidRPr="00123960">
        <w:rPr>
          <w:rFonts w:ascii="Times New Roman" w:hAnsi="Times New Roman" w:cs="Times New Roman"/>
          <w:sz w:val="24"/>
          <w:szCs w:val="24"/>
          <w:lang w:val="nl-NL"/>
        </w:rPr>
        <w:t>permanent naar begrotingsstabiliteit</w:t>
      </w:r>
      <w:r w:rsidR="0017621C" w:rsidRPr="00123960">
        <w:rPr>
          <w:rFonts w:ascii="Times New Roman" w:hAnsi="Times New Roman" w:cs="Times New Roman"/>
          <w:sz w:val="24"/>
          <w:szCs w:val="24"/>
          <w:lang w:val="nl-NL"/>
        </w:rPr>
        <w:t xml:space="preserve"> te streven</w:t>
      </w:r>
      <w:r w:rsidRPr="00123960">
        <w:rPr>
          <w:rFonts w:ascii="Times New Roman" w:hAnsi="Times New Roman" w:cs="Times New Roman"/>
          <w:sz w:val="24"/>
          <w:szCs w:val="24"/>
          <w:lang w:val="nl-NL"/>
        </w:rPr>
        <w:t xml:space="preserve"> en voerde de mogelijkheid in boetes op te leggen aan ieder land uit de eurozone waarvan het begrotingstekort meer dan 3</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bedroeg. Het pact werd uiteindelijk te streng bevonden en </w:t>
      </w:r>
      <w:r w:rsidR="0017621C" w:rsidRPr="00123960">
        <w:rPr>
          <w:rFonts w:ascii="Times New Roman" w:hAnsi="Times New Roman" w:cs="Times New Roman"/>
          <w:sz w:val="24"/>
          <w:szCs w:val="24"/>
          <w:lang w:val="nl-NL"/>
        </w:rPr>
        <w:t xml:space="preserve">werd </w:t>
      </w:r>
      <w:r w:rsidRPr="00123960">
        <w:rPr>
          <w:rFonts w:ascii="Times New Roman" w:hAnsi="Times New Roman" w:cs="Times New Roman"/>
          <w:sz w:val="24"/>
          <w:szCs w:val="24"/>
          <w:lang w:val="nl-NL"/>
        </w:rPr>
        <w:t>in maart 2005 hervormd.</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d.</w:t>
      </w:r>
      <w:r w:rsidR="00AF29D6" w:rsidRPr="00123960">
        <w:rPr>
          <w:rFonts w:ascii="Times New Roman" w:hAnsi="Times New Roman" w:cs="Times New Roman"/>
          <w:b/>
          <w:sz w:val="24"/>
          <w:szCs w:val="24"/>
          <w:lang w:val="nl-NL"/>
        </w:rPr>
        <w:tab/>
        <w:t>De Eurogroep</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Eurogroep is een informeel orgaan waarin de ministers van Financiën uit de eurozone bijeenkomen. Deze bijeenkomsten zorgen voor een betere coördinatie van het economisch beleid, voor controle op het begrotings- en financieel beleid van de landen van de eurozone en voor de vertegenwoordiging van de euro in internationale monetaire fora.</w:t>
      </w:r>
    </w:p>
    <w:p w:rsidR="00AF29D6" w:rsidRPr="00123960" w:rsidRDefault="00AF29D6">
      <w:pPr>
        <w:jc w:val="left"/>
        <w:rPr>
          <w:rFonts w:ascii="Times New Roman" w:hAnsi="Times New Roman" w:cs="Times New Roman"/>
          <w:sz w:val="24"/>
          <w:szCs w:val="24"/>
          <w:lang w:val="nl-NL"/>
        </w:rPr>
      </w:pPr>
    </w:p>
    <w:p w:rsidR="00AF29D6" w:rsidRPr="00123960" w:rsidRDefault="00E22813">
      <w:pPr>
        <w:jc w:val="left"/>
        <w:rPr>
          <w:rFonts w:ascii="Times New Roman" w:hAnsi="Times New Roman" w:cs="Times New Roman"/>
          <w:sz w:val="24"/>
          <w:szCs w:val="24"/>
          <w:lang w:val="nl-NL"/>
        </w:rPr>
      </w:pPr>
      <w:r w:rsidRPr="00123960">
        <w:rPr>
          <w:rFonts w:ascii="Times New Roman" w:hAnsi="Times New Roman" w:cs="Times New Roman"/>
          <w:b/>
          <w:sz w:val="24"/>
          <w:szCs w:val="24"/>
          <w:lang w:val="nl-NL"/>
        </w:rPr>
        <w:t>e.</w:t>
      </w:r>
      <w:r w:rsidR="00AF29D6" w:rsidRPr="00123960">
        <w:rPr>
          <w:rFonts w:ascii="Times New Roman" w:hAnsi="Times New Roman" w:cs="Times New Roman"/>
          <w:b/>
          <w:sz w:val="24"/>
          <w:szCs w:val="24"/>
          <w:lang w:val="nl-NL"/>
        </w:rPr>
        <w:tab/>
        <w:t>De nieuwe landen van de Europese Unie en de EMU</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sz w:val="24"/>
          <w:szCs w:val="24"/>
          <w:lang w:val="nl-NL"/>
        </w:rPr>
        <w:t xml:space="preserve">De nieuwe landen van de Europese Unie zullen allen de euro invoeren, wanneer zij aan de criteria kunnen voldoen: Slovenië was het eerste van de in 2004 toegetreden landen om dit te doen en </w:t>
      </w:r>
      <w:r w:rsidR="00B03A53" w:rsidRPr="00123960">
        <w:rPr>
          <w:rFonts w:ascii="Times New Roman" w:hAnsi="Times New Roman" w:cs="Times New Roman"/>
          <w:sz w:val="24"/>
          <w:szCs w:val="24"/>
          <w:lang w:val="nl-NL"/>
        </w:rPr>
        <w:t>is op 1 j</w:t>
      </w:r>
      <w:r w:rsidR="00C555BB">
        <w:rPr>
          <w:rFonts w:ascii="Times New Roman" w:hAnsi="Times New Roman" w:cs="Times New Roman"/>
          <w:sz w:val="24"/>
          <w:szCs w:val="24"/>
          <w:lang w:val="nl-NL"/>
        </w:rPr>
        <w:t>a</w:t>
      </w:r>
      <w:r w:rsidR="00B03A53" w:rsidRPr="00123960">
        <w:rPr>
          <w:rFonts w:ascii="Times New Roman" w:hAnsi="Times New Roman" w:cs="Times New Roman"/>
          <w:sz w:val="24"/>
          <w:szCs w:val="24"/>
          <w:lang w:val="nl-NL"/>
        </w:rPr>
        <w:t xml:space="preserve">nuari 2007 toegetreden tot </w:t>
      </w:r>
      <w:r w:rsidRPr="00123960">
        <w:rPr>
          <w:rFonts w:ascii="Times New Roman" w:hAnsi="Times New Roman" w:cs="Times New Roman"/>
          <w:sz w:val="24"/>
          <w:szCs w:val="24"/>
          <w:lang w:val="nl-NL"/>
        </w:rPr>
        <w:t>de eur</w:t>
      </w:r>
      <w:r w:rsidR="00B03A53" w:rsidRPr="00123960">
        <w:rPr>
          <w:rFonts w:ascii="Times New Roman" w:hAnsi="Times New Roman" w:cs="Times New Roman"/>
          <w:sz w:val="24"/>
          <w:szCs w:val="24"/>
          <w:lang w:val="nl-NL"/>
        </w:rPr>
        <w:t>o</w:t>
      </w:r>
      <w:r w:rsidRPr="00123960">
        <w:rPr>
          <w:rFonts w:ascii="Times New Roman" w:hAnsi="Times New Roman" w:cs="Times New Roman"/>
          <w:sz w:val="24"/>
          <w:szCs w:val="24"/>
          <w:lang w:val="nl-NL"/>
        </w:rPr>
        <w:t>zone.</w:t>
      </w:r>
    </w:p>
    <w:p w:rsidR="00AF29D6" w:rsidRPr="00E22572" w:rsidRDefault="00AF29D6" w:rsidP="00E22572">
      <w:pPr>
        <w:jc w:val="center"/>
        <w:rPr>
          <w:rFonts w:ascii="Times New Roman" w:hAnsi="Times New Roman" w:cs="Times New Roman"/>
          <w:b/>
          <w:sz w:val="36"/>
          <w:szCs w:val="36"/>
          <w:lang w:val="nl-NL"/>
        </w:rPr>
      </w:pPr>
      <w:r w:rsidRPr="00123960">
        <w:rPr>
          <w:rFonts w:ascii="Times New Roman" w:hAnsi="Times New Roman" w:cs="Times New Roman"/>
          <w:b/>
          <w:sz w:val="24"/>
          <w:szCs w:val="24"/>
          <w:lang w:val="nl-NL"/>
        </w:rPr>
        <w:br w:type="page"/>
      </w:r>
      <w:r w:rsidRPr="00123960">
        <w:rPr>
          <w:rFonts w:ascii="Times New Roman" w:hAnsi="Times New Roman" w:cs="Times New Roman"/>
          <w:b/>
          <w:sz w:val="36"/>
          <w:szCs w:val="36"/>
          <w:lang w:val="nl-NL"/>
        </w:rPr>
        <w:t>8.</w:t>
      </w:r>
      <w:r w:rsidR="007F649B"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Naar een kennismaatschappij</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7F649B" w:rsidRPr="00123960" w:rsidRDefault="007F649B">
            <w:pPr>
              <w:rPr>
                <w:rFonts w:ascii="Times New Roman" w:hAnsi="Times New Roman" w:cs="Times New Roman"/>
                <w:b/>
                <w:sz w:val="24"/>
                <w:szCs w:val="24"/>
                <w:lang w:val="nl-NL"/>
              </w:rPr>
            </w:pPr>
          </w:p>
          <w:p w:rsidR="00AF29D6" w:rsidRPr="00123960" w:rsidRDefault="00AF29D6">
            <w:p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Groei en werkgelegenheid zijn prioritair</w:t>
            </w:r>
          </w:p>
          <w:p w:rsidR="007F649B" w:rsidRPr="00123960" w:rsidRDefault="007F649B">
            <w:pPr>
              <w:rPr>
                <w:rFonts w:ascii="Times New Roman" w:hAnsi="Times New Roman" w:cs="Times New Roman"/>
                <w:b/>
                <w:i/>
                <w:sz w:val="24"/>
                <w:szCs w:val="24"/>
                <w:lang w:val="nl-NL"/>
              </w:rPr>
            </w:pPr>
          </w:p>
          <w:p w:rsidR="004077A0" w:rsidRPr="00123960" w:rsidRDefault="00AF29D6" w:rsidP="007F649B">
            <w:pPr>
              <w:numPr>
                <w:ilvl w:val="0"/>
                <w:numId w:val="22"/>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Het antwoord van de Unie op de mondialisering is </w:t>
            </w:r>
            <w:r w:rsidR="0017621C" w:rsidRPr="00123960">
              <w:rPr>
                <w:rFonts w:ascii="Times New Roman" w:hAnsi="Times New Roman" w:cs="Times New Roman"/>
                <w:b/>
                <w:i/>
                <w:sz w:val="24"/>
                <w:szCs w:val="24"/>
                <w:lang w:val="nl-NL"/>
              </w:rPr>
              <w:t xml:space="preserve">de vergroting van </w:t>
            </w:r>
            <w:r w:rsidRPr="00123960">
              <w:rPr>
                <w:rFonts w:ascii="Times New Roman" w:hAnsi="Times New Roman" w:cs="Times New Roman"/>
                <w:b/>
                <w:i/>
                <w:sz w:val="24"/>
                <w:szCs w:val="24"/>
                <w:lang w:val="nl-NL"/>
              </w:rPr>
              <w:t>het concurrentievermogen van de Europese economie (liberalisering van telecommunicatie, diensten en energie).</w:t>
            </w:r>
          </w:p>
          <w:p w:rsidR="004077A0" w:rsidRPr="00123960" w:rsidRDefault="00AF29D6" w:rsidP="007F649B">
            <w:pPr>
              <w:numPr>
                <w:ilvl w:val="0"/>
                <w:numId w:val="22"/>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Unie steunt de hervormingsprogramma</w:t>
            </w:r>
            <w:r w:rsidR="00272B28" w:rsidRPr="00123960">
              <w:rPr>
                <w:rFonts w:ascii="Times New Roman" w:hAnsi="Times New Roman" w:cs="Times New Roman"/>
                <w:b/>
                <w:i/>
                <w:sz w:val="24"/>
                <w:szCs w:val="24"/>
                <w:lang w:val="nl-NL"/>
              </w:rPr>
              <w:t>’</w:t>
            </w:r>
            <w:r w:rsidRPr="00123960">
              <w:rPr>
                <w:rFonts w:ascii="Times New Roman" w:hAnsi="Times New Roman" w:cs="Times New Roman"/>
                <w:b/>
                <w:i/>
                <w:sz w:val="24"/>
                <w:szCs w:val="24"/>
                <w:lang w:val="nl-NL"/>
              </w:rPr>
              <w:t>s van de lidstaten door de uitwisseling van beproefde methoden te vergemakkelijken.</w:t>
            </w:r>
          </w:p>
          <w:p w:rsidR="0017621C" w:rsidRPr="00123960" w:rsidRDefault="00AF29D6" w:rsidP="007F649B">
            <w:pPr>
              <w:numPr>
                <w:ilvl w:val="0"/>
                <w:numId w:val="22"/>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Zij probeert de behoefte aan groei en concurrentiekracht te verzoenen met de doelstellingen van sociale cohesie en duurzame ontwikkeling, die fundamentel</w:t>
            </w:r>
            <w:r w:rsidR="0017621C" w:rsidRPr="00123960">
              <w:rPr>
                <w:rFonts w:ascii="Times New Roman" w:hAnsi="Times New Roman" w:cs="Times New Roman"/>
                <w:b/>
                <w:i/>
                <w:sz w:val="24"/>
                <w:szCs w:val="24"/>
                <w:lang w:val="nl-NL"/>
              </w:rPr>
              <w:t>e</w:t>
            </w:r>
            <w:r w:rsidRPr="00123960">
              <w:rPr>
                <w:rFonts w:ascii="Times New Roman" w:hAnsi="Times New Roman" w:cs="Times New Roman"/>
                <w:b/>
                <w:i/>
                <w:sz w:val="24"/>
                <w:szCs w:val="24"/>
                <w:lang w:val="nl-NL"/>
              </w:rPr>
              <w:t xml:space="preserve"> onderdel</w:t>
            </w:r>
            <w:r w:rsidR="0017621C" w:rsidRPr="00123960">
              <w:rPr>
                <w:rFonts w:ascii="Times New Roman" w:hAnsi="Times New Roman" w:cs="Times New Roman"/>
                <w:b/>
                <w:i/>
                <w:sz w:val="24"/>
                <w:szCs w:val="24"/>
                <w:lang w:val="nl-NL"/>
              </w:rPr>
              <w:t>en</w:t>
            </w:r>
            <w:r w:rsidRPr="00123960">
              <w:rPr>
                <w:rFonts w:ascii="Times New Roman" w:hAnsi="Times New Roman" w:cs="Times New Roman"/>
                <w:b/>
                <w:i/>
                <w:sz w:val="24"/>
                <w:szCs w:val="24"/>
                <w:lang w:val="nl-NL"/>
              </w:rPr>
              <w:t xml:space="preserve"> zijn van het Europese model.</w:t>
            </w:r>
          </w:p>
          <w:p w:rsidR="00AF29D6" w:rsidRPr="00123960" w:rsidRDefault="00AF29D6" w:rsidP="007F649B">
            <w:pPr>
              <w:numPr>
                <w:ilvl w:val="0"/>
                <w:numId w:val="22"/>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De structuurfondsen van de </w:t>
            </w:r>
            <w:r w:rsidR="0017621C" w:rsidRPr="00123960">
              <w:rPr>
                <w:rFonts w:ascii="Times New Roman" w:hAnsi="Times New Roman" w:cs="Times New Roman"/>
                <w:b/>
                <w:i/>
                <w:sz w:val="24"/>
                <w:szCs w:val="24"/>
                <w:lang w:val="nl-NL"/>
              </w:rPr>
              <w:t>EU</w:t>
            </w:r>
            <w:r w:rsidRPr="00123960">
              <w:rPr>
                <w:rFonts w:ascii="Times New Roman" w:hAnsi="Times New Roman" w:cs="Times New Roman"/>
                <w:b/>
                <w:i/>
                <w:sz w:val="24"/>
                <w:szCs w:val="24"/>
                <w:lang w:val="nl-NL"/>
              </w:rPr>
              <w:t xml:space="preserve"> zullen tijdens de periode 2007-2013 meer middelen besteden aan opleiding, innovatie en onderzoek.</w:t>
            </w:r>
          </w:p>
          <w:p w:rsidR="007F649B" w:rsidRPr="00123960" w:rsidRDefault="007F649B" w:rsidP="007F649B">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Terwijl het laatste decennium van de twintigste eeuw inging, begon over de hele wereld </w:t>
      </w:r>
      <w:r w:rsidR="00B576F9">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en niet in de laatste plaats in Europa </w:t>
      </w:r>
      <w:r w:rsidR="00B576F9">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een ingrijpende verandering van de economie en de manier van leven. Hieraan lagen twee ontwikkelingen ten grondslag. Een daarvan was mondialisering: naarmate economieën over de hele wereld in toenemende mate van elkaar afhankelijk werden, ontstond meer en meer een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mondiale economie</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De andere was de technologische revolutie: de opkomst van internet en van nieuwe informatie- en communicatietechnologieën.</w:t>
      </w:r>
    </w:p>
    <w:p w:rsidR="00AF29D6" w:rsidRPr="00123960" w:rsidRDefault="007F649B">
      <w:pPr>
        <w:rPr>
          <w:rFonts w:ascii="Times New Roman" w:hAnsi="Times New Roman" w:cs="Times New Roman"/>
          <w:b/>
          <w:sz w:val="24"/>
          <w:szCs w:val="24"/>
          <w:lang w:val="nl-NL"/>
        </w:rPr>
      </w:pPr>
      <w:r w:rsidRPr="00123960">
        <w:rPr>
          <w:rFonts w:ascii="Times New Roman" w:hAnsi="Times New Roman" w:cs="Times New Roman"/>
          <w:b/>
          <w:sz w:val="24"/>
          <w:szCs w:val="24"/>
          <w:lang w:val="nl-NL"/>
        </w:rPr>
        <w:br w:type="page"/>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Het proces van Lissabon</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Doelstellingen</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Tegen het jaar 2000 waren de leiders van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zich er </w:t>
      </w:r>
      <w:r w:rsidR="006D10AE" w:rsidRPr="00123960">
        <w:rPr>
          <w:rFonts w:ascii="Times New Roman" w:hAnsi="Times New Roman" w:cs="Times New Roman"/>
          <w:sz w:val="24"/>
          <w:szCs w:val="24"/>
          <w:lang w:val="nl-NL"/>
        </w:rPr>
        <w:t>terdege</w:t>
      </w:r>
      <w:r w:rsidRPr="00123960">
        <w:rPr>
          <w:rFonts w:ascii="Times New Roman" w:hAnsi="Times New Roman" w:cs="Times New Roman"/>
          <w:sz w:val="24"/>
          <w:szCs w:val="24"/>
          <w:lang w:val="nl-NL"/>
        </w:rPr>
        <w:t xml:space="preserve"> van bewust dat de economie grondig moest worden gemoderniseerd om met de Verenigde Staten en andere grote spelers in de wereld te kunnen concurreren. In maart van dat jaar formuleerde de Europese Raad in Lissabon een nieuwe en ambitieuze doelstelling voor de </w:t>
      </w:r>
      <w:r w:rsidR="0017621C"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Tegen 2010</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de meest concurrerende en dynamische kenniseconomie van de wereld te worden die in staat is tot duurzame economische groei met meer en betere banen en</w:t>
      </w:r>
      <w:r w:rsidR="0017621C" w:rsidRPr="00123960">
        <w:rPr>
          <w:rFonts w:ascii="Times New Roman" w:hAnsi="Times New Roman" w:cs="Times New Roman"/>
          <w:sz w:val="24"/>
          <w:szCs w:val="24"/>
          <w:lang w:val="nl-NL"/>
        </w:rPr>
        <w:t xml:space="preserve"> een hechtere sociale samenhang</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b/>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b.</w:t>
      </w:r>
      <w:r w:rsidR="00DC2834" w:rsidRPr="00123960">
        <w:rPr>
          <w:rFonts w:ascii="Times New Roman" w:hAnsi="Times New Roman" w:cs="Times New Roman"/>
          <w:b/>
          <w:sz w:val="24"/>
          <w:szCs w:val="24"/>
          <w:lang w:val="nl-NL"/>
        </w:rPr>
        <w:tab/>
      </w:r>
      <w:r w:rsidR="00AF29D6" w:rsidRPr="00123960">
        <w:rPr>
          <w:rFonts w:ascii="Times New Roman" w:hAnsi="Times New Roman" w:cs="Times New Roman"/>
          <w:b/>
          <w:sz w:val="24"/>
          <w:szCs w:val="24"/>
          <w:lang w:val="nl-NL"/>
        </w:rPr>
        <w:t>De strategie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Raad bereikte tevens overeenstemming over een gedetailleerde strategie om dit doel te bereiken. 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strategie van Lissabon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heeft </w:t>
      </w:r>
      <w:r w:rsidR="0017621C" w:rsidRPr="00123960">
        <w:rPr>
          <w:rFonts w:ascii="Times New Roman" w:hAnsi="Times New Roman" w:cs="Times New Roman"/>
          <w:sz w:val="24"/>
          <w:szCs w:val="24"/>
          <w:lang w:val="nl-NL"/>
        </w:rPr>
        <w:t>betrekking op een hele reeks terreinen</w:t>
      </w:r>
      <w:r w:rsidRPr="00123960">
        <w:rPr>
          <w:rFonts w:ascii="Times New Roman" w:hAnsi="Times New Roman" w:cs="Times New Roman"/>
          <w:sz w:val="24"/>
          <w:szCs w:val="24"/>
          <w:lang w:val="nl-NL"/>
        </w:rPr>
        <w:t>, zoals wetenschappelijk onderzoek, onderwijs, beroepsopleiding, internettoegang en elektronische handel. Ook de hervorming van de socialezekerheidsstelsels in Europa maakt deel uit van deze strategie. De sociale zekerheid vormt een van de grootste verworvenheden van Europa: zij stelt onze samenlevingen in staat om veranderingen betrekkelijk pijnloos door te voeren. De stelsels voor de sociale zekerheid zijn echter aan modernisering toe, om ze duurzamer te maken en de voordelen ervan voor toekomstige generaties te behouden.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Ieder voorjaar komt de Europese Raad bijeen om de vooruitgang bij de tenuitvoerlegging van de strategie van Lissabon te evalueren.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Meer aandacht voor groei en werkgelegenheid</w:t>
      </w:r>
    </w:p>
    <w:p w:rsidR="00AF29D6" w:rsidRPr="00123960" w:rsidRDefault="00AF29D6">
      <w:pPr>
        <w:rPr>
          <w:rFonts w:ascii="Times New Roman" w:hAnsi="Times New Roman" w:cs="Times New Roman"/>
          <w:b/>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Raad van voorjaar 2006 verheelde niet dat het proces van Lissabon na zes jaar gemengde resultaten heeft opgeleverd. Daarom werd besloten de aanhoudende hoge werkloosheid in veel landen van de Europese Unie aan te pakken en de prioriteiten van de Europese Unie te verleggen naar groei en werkgelegenheid. Om de Europese economi</w:t>
      </w:r>
      <w:r w:rsidR="00B576F9">
        <w:rPr>
          <w:rFonts w:ascii="Times New Roman" w:hAnsi="Times New Roman" w:cs="Times New Roman"/>
          <w:sz w:val="24"/>
          <w:szCs w:val="24"/>
          <w:lang w:val="nl-NL"/>
        </w:rPr>
        <w:t>e</w:t>
      </w:r>
      <w:r w:rsidRPr="00123960">
        <w:rPr>
          <w:rFonts w:ascii="Times New Roman" w:hAnsi="Times New Roman" w:cs="Times New Roman"/>
          <w:sz w:val="24"/>
          <w:szCs w:val="24"/>
          <w:lang w:val="nl-NL"/>
        </w:rPr>
        <w:t>ën productiever te maken en de sociale cohesie te versterken moet vooral werk worden gemaakt van de verbetering van de economische prestaties, innovatie en verbetering van de vaardigheden van mensen.</w:t>
      </w:r>
    </w:p>
    <w:p w:rsidR="00AF29D6" w:rsidRPr="00123960" w:rsidRDefault="007F649B">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landen van de Europese Unie hebben daarom, op initiatief van José Manuel Barroso, voorzitter van de Europese Commissie, besloten:</w:t>
      </w:r>
    </w:p>
    <w:p w:rsidR="007F649B" w:rsidRPr="00123960" w:rsidRDefault="007F649B">
      <w:pPr>
        <w:rPr>
          <w:rFonts w:ascii="Times New Roman" w:hAnsi="Times New Roman" w:cs="Times New Roman"/>
          <w:sz w:val="24"/>
          <w:szCs w:val="24"/>
          <w:lang w:val="nl-NL"/>
        </w:rPr>
      </w:pPr>
    </w:p>
    <w:p w:rsidR="00AF29D6" w:rsidRPr="00123960" w:rsidRDefault="00AF29D6" w:rsidP="007F649B">
      <w:pPr>
        <w:numPr>
          <w:ilvl w:val="0"/>
          <w:numId w:val="23"/>
        </w:numPr>
        <w:rPr>
          <w:rFonts w:ascii="Times New Roman" w:hAnsi="Times New Roman" w:cs="Times New Roman"/>
          <w:sz w:val="24"/>
          <w:szCs w:val="24"/>
          <w:lang w:val="nl-NL"/>
        </w:rPr>
      </w:pPr>
      <w:r w:rsidRPr="00123960">
        <w:rPr>
          <w:rFonts w:ascii="Times New Roman" w:hAnsi="Times New Roman" w:cs="Times New Roman"/>
          <w:sz w:val="24"/>
          <w:szCs w:val="24"/>
          <w:lang w:val="nl-NL"/>
        </w:rPr>
        <w:t>meer in onderzoek en innovatie te investeren;</w:t>
      </w:r>
    </w:p>
    <w:p w:rsidR="00AF29D6" w:rsidRPr="00123960" w:rsidRDefault="00AF29D6" w:rsidP="007F649B">
      <w:pPr>
        <w:numPr>
          <w:ilvl w:val="0"/>
          <w:numId w:val="23"/>
        </w:num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Commissie een grotere coördinerende rol toe te kennen voor de ondersteuning van de landen van de Europese Unie, in het bijzonder door de verspreiding van beproefde methoden;</w:t>
      </w:r>
    </w:p>
    <w:p w:rsidR="00AF29D6" w:rsidRPr="00123960" w:rsidRDefault="00AF29D6" w:rsidP="007F649B">
      <w:pPr>
        <w:numPr>
          <w:ilvl w:val="0"/>
          <w:numId w:val="23"/>
        </w:numPr>
        <w:rPr>
          <w:rFonts w:ascii="Times New Roman" w:hAnsi="Times New Roman" w:cs="Times New Roman"/>
          <w:sz w:val="24"/>
          <w:szCs w:val="24"/>
          <w:lang w:val="nl-NL"/>
        </w:rPr>
      </w:pPr>
      <w:r w:rsidRPr="00123960">
        <w:rPr>
          <w:rFonts w:ascii="Times New Roman" w:hAnsi="Times New Roman" w:cs="Times New Roman"/>
          <w:sz w:val="24"/>
          <w:szCs w:val="24"/>
          <w:lang w:val="nl-NL"/>
        </w:rPr>
        <w:t>de hervormingen van de financiële markten en de socialezekerheidsstelsels te versnellen  en de liberalisering van de telecommunicatiesector en de energiesector te bespoedigen.</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9.</w:t>
      </w:r>
      <w:r w:rsidR="007F649B"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Een Europa van de burgers</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926AB8" w:rsidRPr="00123960" w:rsidRDefault="00926AB8" w:rsidP="00926AB8">
            <w:pPr>
              <w:rPr>
                <w:rFonts w:ascii="Times New Roman" w:hAnsi="Times New Roman" w:cs="Times New Roman"/>
                <w:sz w:val="24"/>
                <w:szCs w:val="24"/>
                <w:lang w:val="nl-NL"/>
              </w:rPr>
            </w:pPr>
          </w:p>
          <w:p w:rsidR="00AF29D6" w:rsidRPr="00123960" w:rsidRDefault="00AF29D6" w:rsidP="00926AB8">
            <w:pPr>
              <w:numPr>
                <w:ilvl w:val="0"/>
                <w:numId w:val="24"/>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Dankzij de Europese Unie kunnen de </w:t>
            </w:r>
            <w:r w:rsidR="00E10EE7" w:rsidRPr="00123960">
              <w:rPr>
                <w:rFonts w:ascii="Times New Roman" w:hAnsi="Times New Roman" w:cs="Times New Roman"/>
                <w:b/>
                <w:i/>
                <w:sz w:val="24"/>
                <w:szCs w:val="24"/>
                <w:lang w:val="nl-NL"/>
              </w:rPr>
              <w:t xml:space="preserve">burgers </w:t>
            </w:r>
            <w:r w:rsidRPr="00123960">
              <w:rPr>
                <w:rFonts w:ascii="Times New Roman" w:hAnsi="Times New Roman" w:cs="Times New Roman"/>
                <w:b/>
                <w:i/>
                <w:sz w:val="24"/>
                <w:szCs w:val="24"/>
                <w:lang w:val="nl-NL"/>
              </w:rPr>
              <w:t>van de landen van de Unie overal in Europa reizen, wonen en werken.</w:t>
            </w:r>
          </w:p>
          <w:p w:rsidR="00AF29D6" w:rsidRPr="00123960" w:rsidRDefault="00AF29D6" w:rsidP="00926AB8">
            <w:pPr>
              <w:numPr>
                <w:ilvl w:val="0"/>
                <w:numId w:val="24"/>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Unie steunt en financiert programma</w:t>
            </w:r>
            <w:r w:rsidR="00272B28" w:rsidRPr="00123960">
              <w:rPr>
                <w:rFonts w:ascii="Times New Roman" w:hAnsi="Times New Roman" w:cs="Times New Roman"/>
                <w:b/>
                <w:i/>
                <w:sz w:val="24"/>
                <w:szCs w:val="24"/>
                <w:lang w:val="nl-NL"/>
              </w:rPr>
              <w:t>’</w:t>
            </w:r>
            <w:r w:rsidRPr="00123960">
              <w:rPr>
                <w:rFonts w:ascii="Times New Roman" w:hAnsi="Times New Roman" w:cs="Times New Roman"/>
                <w:b/>
                <w:i/>
                <w:sz w:val="24"/>
                <w:szCs w:val="24"/>
                <w:lang w:val="nl-NL"/>
              </w:rPr>
              <w:t>s die de burgers dichter bij elkaar brengen, in het bijzonder op het gebied van onderwijs en cultuur.</w:t>
            </w:r>
          </w:p>
          <w:p w:rsidR="00E10EE7" w:rsidRPr="00123960" w:rsidRDefault="00AF29D6" w:rsidP="00926AB8">
            <w:pPr>
              <w:numPr>
                <w:ilvl w:val="0"/>
                <w:numId w:val="24"/>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Het gevoel tot de Europese Unie te behoren zal slechts geleidelijk groeien, naarmate er tastbare resultaten en successen worden bereikt.</w:t>
            </w:r>
          </w:p>
          <w:p w:rsidR="00AF29D6" w:rsidRPr="00123960" w:rsidRDefault="00AF29D6" w:rsidP="00926AB8">
            <w:pPr>
              <w:numPr>
                <w:ilvl w:val="0"/>
                <w:numId w:val="24"/>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Er bestaan al enkele symbolen van een gedeelde Europese identiteit. Het belangrijkste symbool is de gemeenschappelijke munt, maar er zijn ook de vlag en </w:t>
            </w:r>
            <w:r w:rsidR="006D10AE" w:rsidRPr="00123960">
              <w:rPr>
                <w:rFonts w:ascii="Times New Roman" w:hAnsi="Times New Roman" w:cs="Times New Roman"/>
                <w:b/>
                <w:i/>
                <w:sz w:val="24"/>
                <w:szCs w:val="24"/>
                <w:lang w:val="nl-NL"/>
              </w:rPr>
              <w:t>het Europese volkslied</w:t>
            </w:r>
            <w:r w:rsidRPr="00123960">
              <w:rPr>
                <w:rFonts w:ascii="Times New Roman" w:hAnsi="Times New Roman" w:cs="Times New Roman"/>
                <w:b/>
                <w:i/>
                <w:sz w:val="24"/>
                <w:szCs w:val="24"/>
                <w:lang w:val="nl-NL"/>
              </w:rPr>
              <w:t>.</w:t>
            </w:r>
          </w:p>
          <w:p w:rsidR="00926AB8" w:rsidRPr="00123960" w:rsidRDefault="00926AB8" w:rsidP="00926AB8">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Reizen, wonen en werken in Europa</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eerste recht van de Europese burger is in de gehele Unie vrij te kunnen reizen, werken en wonen. In het Verdrag van Maastricht is dit recht vastgelegd in het hoofdstuk </w:t>
      </w:r>
      <w:r w:rsidR="00E10EE7" w:rsidRPr="00123960">
        <w:rPr>
          <w:rFonts w:ascii="Times New Roman" w:hAnsi="Times New Roman" w:cs="Times New Roman"/>
          <w:sz w:val="24"/>
          <w:szCs w:val="24"/>
          <w:lang w:val="nl-NL"/>
        </w:rPr>
        <w:t>over</w:t>
      </w:r>
      <w:r w:rsidRPr="00123960">
        <w:rPr>
          <w:rFonts w:ascii="Times New Roman" w:hAnsi="Times New Roman" w:cs="Times New Roman"/>
          <w:sz w:val="24"/>
          <w:szCs w:val="24"/>
          <w:lang w:val="nl-NL"/>
        </w:rPr>
        <w:t xml:space="preserve"> het burgerschap.</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Unie heeft een richtlijn uitgevaardigd waarmee een systeem van wederzijdse erkenning van hogere diploma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wordt ingevoerd. Deze richtlijn is van toepassing op alle universitaire opleidingen met een duur van ten minste drie jaar en is gebaseerd op het beginsel van wederzijds vertrouwen in de kwaliteit van de nationale onderwijs- en opleidingsstelsels.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Iedere onderdaan van een land van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kan overal binnen de Unie een functie krijgen in openbare gezondheids-, onderwijs- en andere diensten, behalve in verband met de activiteiten die een prerogatief van de overheid zijn (politi</w:t>
      </w:r>
      <w:r w:rsidR="005B1321">
        <w:rPr>
          <w:rFonts w:ascii="Times New Roman" w:hAnsi="Times New Roman" w:cs="Times New Roman"/>
          <w:sz w:val="24"/>
          <w:szCs w:val="24"/>
          <w:lang w:val="nl-NL"/>
        </w:rPr>
        <w:t>e</w:t>
      </w:r>
      <w:r w:rsidRPr="00123960">
        <w:rPr>
          <w:rFonts w:ascii="Times New Roman" w:hAnsi="Times New Roman" w:cs="Times New Roman"/>
          <w:sz w:val="24"/>
          <w:szCs w:val="24"/>
          <w:lang w:val="nl-NL"/>
        </w:rPr>
        <w:t>diensten, leger, buitenlandse zaken, enz.). Wat is er immers natuurlijker dan dat een Britse docent wordt aange</w:t>
      </w:r>
      <w:r w:rsidR="00E10EE7" w:rsidRPr="00123960">
        <w:rPr>
          <w:rFonts w:ascii="Times New Roman" w:hAnsi="Times New Roman" w:cs="Times New Roman"/>
          <w:sz w:val="24"/>
          <w:szCs w:val="24"/>
          <w:lang w:val="nl-NL"/>
        </w:rPr>
        <w:t>worven</w:t>
      </w:r>
      <w:r w:rsidRPr="00123960">
        <w:rPr>
          <w:rFonts w:ascii="Times New Roman" w:hAnsi="Times New Roman" w:cs="Times New Roman"/>
          <w:sz w:val="24"/>
          <w:szCs w:val="24"/>
          <w:lang w:val="nl-NL"/>
        </w:rPr>
        <w:t xml:space="preserve"> om Engels te onderwijzen aan leerlingen in Rome of dat een jonge Belgische gediplomeerde wordt gestimuleerd zijn kans te wagen bij een door de Franse overheid georganiseerd examen?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Sinds 2004 kunnen Europese burgers die binnen de Unie reizen bij hun nationale instanties een </w:t>
      </w:r>
      <w:r w:rsidRPr="00123960">
        <w:rPr>
          <w:rFonts w:ascii="Times New Roman" w:hAnsi="Times New Roman" w:cs="Times New Roman"/>
          <w:b/>
          <w:sz w:val="24"/>
          <w:szCs w:val="24"/>
          <w:lang w:val="nl-NL"/>
        </w:rPr>
        <w:t>Europese ziekteverzekeringskaart</w:t>
      </w:r>
      <w:r w:rsidRPr="00123960">
        <w:rPr>
          <w:rFonts w:ascii="Times New Roman" w:hAnsi="Times New Roman" w:cs="Times New Roman"/>
          <w:sz w:val="24"/>
          <w:szCs w:val="24"/>
          <w:lang w:val="nl-NL"/>
        </w:rPr>
        <w:t xml:space="preserve"> krijgen om hun medische kosten te helpen vergoeden als zij in een ander land ziek worden.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Hoe burgers hun rechten kunnen laten gelden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Europeanen zijn niet enkel consumenten of deelnemers aan het economisch en sociaal gebeuren. Zij zijn daarnaast ook burgers van de Europese Unie en hebben als dusdanig specifieke politieke rechten. Dankzij het Verdrag van Maastricht heeft elke burger van de Unie, ongeacht zijn nationaliteit, </w:t>
      </w:r>
      <w:r w:rsidRPr="00123960">
        <w:rPr>
          <w:rFonts w:ascii="Times New Roman" w:hAnsi="Times New Roman" w:cs="Times New Roman"/>
          <w:b/>
          <w:sz w:val="24"/>
          <w:szCs w:val="24"/>
          <w:lang w:val="nl-NL"/>
        </w:rPr>
        <w:t xml:space="preserve">bij gemeenteverkiezingen en verkiezingen voor het Europees Parlement </w:t>
      </w:r>
      <w:r w:rsidRPr="00123960">
        <w:rPr>
          <w:rFonts w:ascii="Times New Roman" w:hAnsi="Times New Roman" w:cs="Times New Roman"/>
          <w:sz w:val="24"/>
          <w:szCs w:val="24"/>
          <w:lang w:val="nl-NL"/>
        </w:rPr>
        <w:t xml:space="preserve">het </w:t>
      </w:r>
      <w:r w:rsidRPr="00123960">
        <w:rPr>
          <w:rFonts w:ascii="Times New Roman" w:hAnsi="Times New Roman" w:cs="Times New Roman"/>
          <w:b/>
          <w:sz w:val="24"/>
          <w:szCs w:val="24"/>
          <w:lang w:val="nl-NL"/>
        </w:rPr>
        <w:t>actief en passief kiesrecht</w:t>
      </w:r>
      <w:r w:rsidRPr="00123960">
        <w:rPr>
          <w:rFonts w:ascii="Times New Roman" w:hAnsi="Times New Roman" w:cs="Times New Roman"/>
          <w:sz w:val="24"/>
          <w:szCs w:val="24"/>
          <w:lang w:val="nl-NL"/>
        </w:rPr>
        <w:t xml:space="preserve"> </w:t>
      </w:r>
      <w:r w:rsidRPr="00123960">
        <w:rPr>
          <w:rFonts w:ascii="Times New Roman" w:hAnsi="Times New Roman" w:cs="Times New Roman"/>
          <w:b/>
          <w:sz w:val="24"/>
          <w:szCs w:val="24"/>
          <w:lang w:val="nl-NL"/>
        </w:rPr>
        <w:t>in het land waar hij of zij woonachtig is</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Dit brengt de Europese Unie dichter bij haar burgers. Het burgerschap van de Unie is nu in het Verdrag opgenomen, in volgende bewoordingen: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00E10EE7" w:rsidRPr="00123960">
        <w:rPr>
          <w:rFonts w:ascii="Times New Roman" w:hAnsi="Times New Roman" w:cs="Times New Roman"/>
          <w:sz w:val="24"/>
          <w:szCs w:val="24"/>
          <w:lang w:val="nl-NL"/>
        </w:rPr>
        <w:t>Burger van de Unie is een</w:t>
      </w:r>
      <w:r w:rsidRPr="00123960">
        <w:rPr>
          <w:rFonts w:ascii="Times New Roman" w:hAnsi="Times New Roman" w:cs="Times New Roman"/>
          <w:sz w:val="24"/>
          <w:szCs w:val="24"/>
          <w:lang w:val="nl-NL"/>
        </w:rPr>
        <w:t>ieder die de nationaliteit van een lidstaat bezit. Het burgerschap van de Unie vult het nationale burgerschap aan doch komt niet in de plaats daarvan</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Grondrechten</w:t>
      </w:r>
    </w:p>
    <w:p w:rsidR="00AF29D6" w:rsidRPr="00123960" w:rsidRDefault="00AF29D6">
      <w:pPr>
        <w:rPr>
          <w:rFonts w:ascii="Times New Roman" w:hAnsi="Times New Roman" w:cs="Times New Roman"/>
          <w:sz w:val="24"/>
          <w:szCs w:val="24"/>
          <w:lang w:val="nl-NL"/>
        </w:rPr>
      </w:pPr>
    </w:p>
    <w:p w:rsidR="00AF29D6" w:rsidRPr="00123960" w:rsidRDefault="00E10EE7">
      <w:pPr>
        <w:rPr>
          <w:rFonts w:ascii="Times New Roman" w:hAnsi="Times New Roman" w:cs="Times New Roman"/>
          <w:sz w:val="24"/>
          <w:szCs w:val="24"/>
          <w:lang w:val="nl-NL"/>
        </w:rPr>
      </w:pPr>
      <w:r w:rsidRPr="00123960">
        <w:rPr>
          <w:rFonts w:ascii="Times New Roman" w:hAnsi="Times New Roman" w:cs="Times New Roman"/>
          <w:sz w:val="24"/>
          <w:szCs w:val="24"/>
          <w:lang w:val="nl-NL"/>
        </w:rPr>
        <w:t>H</w:t>
      </w:r>
      <w:r w:rsidR="00AF29D6" w:rsidRPr="00123960">
        <w:rPr>
          <w:rFonts w:ascii="Times New Roman" w:hAnsi="Times New Roman" w:cs="Times New Roman"/>
          <w:sz w:val="24"/>
          <w:szCs w:val="24"/>
          <w:lang w:val="nl-NL"/>
        </w:rPr>
        <w:t>et Verdrag van Amster</w:t>
      </w:r>
      <w:r w:rsidRPr="00123960">
        <w:rPr>
          <w:rFonts w:ascii="Times New Roman" w:hAnsi="Times New Roman" w:cs="Times New Roman"/>
          <w:sz w:val="24"/>
          <w:szCs w:val="24"/>
          <w:lang w:val="nl-NL"/>
        </w:rPr>
        <w:t xml:space="preserve">dam dat in 1999 van kracht werd, bouwde </w:t>
      </w:r>
      <w:r w:rsidR="00AF29D6" w:rsidRPr="00123960">
        <w:rPr>
          <w:rFonts w:ascii="Times New Roman" w:hAnsi="Times New Roman" w:cs="Times New Roman"/>
          <w:sz w:val="24"/>
          <w:szCs w:val="24"/>
          <w:lang w:val="nl-NL"/>
        </w:rPr>
        <w:t>het concept van de grondrechten verder uit. Er werd een procedure ingevoerd om op te treden tegen een land van de Europese Unie dat de grondrechten van de burgers schendt. Daarnaast werd ook het beginsel van niet-discriminatie, dat voordien alleen gold voor nationaliteit, uitgebreid tot geslacht, ras, godsdienst, leeftijd en seksuele geaardheid.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Tot slot vergrootte het Verdrag van Amsterdam de transparantie van de besluitvorming in de Europese Unie, doordat de burger een grotere toegang kreeg tot de officiële documenten van de Europese instellingen.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sterke betrokkenheid van de Europese Unie bij de rechten van de burger werd in december 2000 in Nice bevestigd met de proclamatie van het </w:t>
      </w:r>
      <w:r w:rsidRPr="00123960">
        <w:rPr>
          <w:rFonts w:ascii="Times New Roman" w:hAnsi="Times New Roman" w:cs="Times New Roman"/>
          <w:b/>
          <w:sz w:val="24"/>
          <w:szCs w:val="24"/>
          <w:lang w:val="nl-NL"/>
        </w:rPr>
        <w:t>Handvest van de grondrechten van de Europese Unie</w:t>
      </w:r>
      <w:r w:rsidRPr="00123960">
        <w:rPr>
          <w:rFonts w:ascii="Times New Roman" w:hAnsi="Times New Roman" w:cs="Times New Roman"/>
          <w:sz w:val="24"/>
          <w:szCs w:val="24"/>
          <w:lang w:val="nl-NL"/>
        </w:rPr>
        <w:t xml:space="preserve">. Het handvest is opgesteld door een </w:t>
      </w:r>
      <w:r w:rsidR="00E10EE7" w:rsidRPr="00123960">
        <w:rPr>
          <w:rFonts w:ascii="Times New Roman" w:hAnsi="Times New Roman" w:cs="Times New Roman"/>
          <w:sz w:val="24"/>
          <w:szCs w:val="24"/>
          <w:lang w:val="nl-NL"/>
        </w:rPr>
        <w:t>c</w:t>
      </w:r>
      <w:r w:rsidRPr="00123960">
        <w:rPr>
          <w:rFonts w:ascii="Times New Roman" w:hAnsi="Times New Roman" w:cs="Times New Roman"/>
          <w:sz w:val="24"/>
          <w:szCs w:val="24"/>
          <w:lang w:val="nl-NL"/>
        </w:rPr>
        <w:t xml:space="preserve">onventie samengesteld uit leden van de nationale en het Europees </w:t>
      </w:r>
      <w:r w:rsidR="005B1321">
        <w:rPr>
          <w:rFonts w:ascii="Times New Roman" w:hAnsi="Times New Roman" w:cs="Times New Roman"/>
          <w:sz w:val="24"/>
          <w:szCs w:val="24"/>
          <w:lang w:val="nl-NL"/>
        </w:rPr>
        <w:t>P</w:t>
      </w:r>
      <w:r w:rsidRPr="00123960">
        <w:rPr>
          <w:rFonts w:ascii="Times New Roman" w:hAnsi="Times New Roman" w:cs="Times New Roman"/>
          <w:sz w:val="24"/>
          <w:szCs w:val="24"/>
          <w:lang w:val="nl-NL"/>
        </w:rPr>
        <w:t>arlement, vertegenwoordigers van de nationale regeringen en een lid van de Europese Commissie. In 54 artikelen, onderverdeeld in zes hoofdstukken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Waardigheid, Vrijheden, Gelijkheid, Solidariteit, Burgerschap en Rechtspleging</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wordt aangegeven wat de fundamentele waarden van de EU zijn en welke politieke, economische, sociale en burgerrechten de burger van de Unie heeft.</w:t>
      </w:r>
    </w:p>
    <w:p w:rsidR="00AF29D6" w:rsidRPr="00123960" w:rsidRDefault="00AF29D6">
      <w:pPr>
        <w:rPr>
          <w:rFonts w:ascii="Times New Roman" w:hAnsi="Times New Roman" w:cs="Times New Roman"/>
          <w:i/>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openingsartikelen gaan over de menselijke waardigheid, het recht op leven, menselijke integriteit, en vrijheid van meningsuiting en geweten. In het hoofdstuk over solidariteit worden de sociale en economische rechten </w:t>
      </w:r>
      <w:r w:rsidR="0016615C" w:rsidRPr="00123960">
        <w:rPr>
          <w:rFonts w:ascii="Times New Roman" w:hAnsi="Times New Roman" w:cs="Times New Roman"/>
          <w:sz w:val="24"/>
          <w:szCs w:val="24"/>
          <w:lang w:val="nl-NL"/>
        </w:rPr>
        <w:t xml:space="preserve">op innovatieve wijze </w:t>
      </w:r>
      <w:r w:rsidRPr="00123960">
        <w:rPr>
          <w:rFonts w:ascii="Times New Roman" w:hAnsi="Times New Roman" w:cs="Times New Roman"/>
          <w:sz w:val="24"/>
          <w:szCs w:val="24"/>
          <w:lang w:val="nl-NL"/>
        </w:rPr>
        <w:t>bijeengebracht. Tot die rechten behoren onder meer:</w:t>
      </w:r>
    </w:p>
    <w:p w:rsidR="00926AB8" w:rsidRPr="00123960" w:rsidRDefault="00926AB8">
      <w:pPr>
        <w:rPr>
          <w:rFonts w:ascii="Times New Roman" w:hAnsi="Times New Roman" w:cs="Times New Roman"/>
          <w:sz w:val="24"/>
          <w:szCs w:val="24"/>
          <w:lang w:val="nl-NL"/>
        </w:rPr>
      </w:pPr>
    </w:p>
    <w:p w:rsidR="00AF29D6" w:rsidRPr="00123960" w:rsidRDefault="00AF29D6" w:rsidP="002600CC">
      <w:pPr>
        <w:numPr>
          <w:ilvl w:val="0"/>
          <w:numId w:val="10"/>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het recht om te staken;</w:t>
      </w:r>
    </w:p>
    <w:p w:rsidR="00AF29D6" w:rsidRPr="00123960" w:rsidRDefault="00AF29D6" w:rsidP="002600CC">
      <w:pPr>
        <w:numPr>
          <w:ilvl w:val="0"/>
          <w:numId w:val="10"/>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het recht van werknemers om te worden voorgelicht en geraadpleegd;</w:t>
      </w:r>
    </w:p>
    <w:p w:rsidR="00AF29D6" w:rsidRPr="00123960" w:rsidRDefault="00AF29D6" w:rsidP="002600CC">
      <w:pPr>
        <w:numPr>
          <w:ilvl w:val="0"/>
          <w:numId w:val="10"/>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het recht om gezins- en beroepsleven met elkaar in harmonie te brengen;</w:t>
      </w:r>
    </w:p>
    <w:p w:rsidR="00AF29D6" w:rsidRPr="00123960" w:rsidRDefault="00AF29D6" w:rsidP="002600CC">
      <w:pPr>
        <w:numPr>
          <w:ilvl w:val="0"/>
          <w:numId w:val="10"/>
        </w:numPr>
        <w:ind w:left="360"/>
        <w:rPr>
          <w:rFonts w:ascii="Times New Roman" w:hAnsi="Times New Roman" w:cs="Times New Roman"/>
          <w:sz w:val="24"/>
          <w:szCs w:val="24"/>
          <w:lang w:val="nl-NL"/>
        </w:rPr>
      </w:pPr>
      <w:r w:rsidRPr="00123960">
        <w:rPr>
          <w:rFonts w:ascii="Times New Roman" w:hAnsi="Times New Roman" w:cs="Times New Roman"/>
          <w:sz w:val="24"/>
          <w:szCs w:val="24"/>
          <w:lang w:val="nl-NL"/>
        </w:rPr>
        <w:t>het recht op gezondheidszorg en op sociale zekerheid en bijstand in de gehele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handvest bevordert ook de gelijkheid van mannen en vrouwen en introduceert rechten als het recht op de bescherming van persoonsgegevens, het recht op milieubescherming, rechten van kinderen en ouderen, en het recht op behoorlijk bestuur alsook een verbod op eugenetische praktijken en het reproductief klonen van mensen.</w:t>
      </w:r>
    </w:p>
    <w:p w:rsidR="00AF29D6" w:rsidRPr="00123960" w:rsidRDefault="00AF29D6">
      <w:pPr>
        <w:rPr>
          <w:rFonts w:ascii="Times New Roman" w:hAnsi="Times New Roman" w:cs="Times New Roman"/>
          <w:b/>
          <w:sz w:val="24"/>
          <w:szCs w:val="24"/>
          <w:u w:val="single"/>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Europa betekent onderwijs en cultuur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gevoel dat wij bij elkaar horen en een gemeenschappelijke toekomst hebben, kan niet kunstmatig worden gecreëerd. Dit gevoel kan alleen ontstaan uit een besef van gemeenschappelijke culturele identiteit. Daarom is het belangrijk dat Europa zijn aandacht voortaan niet alleen op de economie maar ook op onderwijs, burgerschap en cultuur richt.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onderwijs- en opleidingsprogramma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van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passen daarin. Zij steunen uitwisselingsprogramma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waardoor studenten in het buitenland kunnen studeren, aan gezamenlijke </w:t>
      </w:r>
      <w:r w:rsidR="0016615C" w:rsidRPr="00123960">
        <w:rPr>
          <w:rFonts w:ascii="Times New Roman" w:hAnsi="Times New Roman" w:cs="Times New Roman"/>
          <w:sz w:val="24"/>
          <w:szCs w:val="24"/>
          <w:lang w:val="nl-NL"/>
        </w:rPr>
        <w:t xml:space="preserve">internationale </w:t>
      </w:r>
      <w:r w:rsidRPr="00123960">
        <w:rPr>
          <w:rFonts w:ascii="Times New Roman" w:hAnsi="Times New Roman" w:cs="Times New Roman"/>
          <w:sz w:val="24"/>
          <w:szCs w:val="24"/>
          <w:lang w:val="nl-NL"/>
        </w:rPr>
        <w:t>schoolactiviteiten kunnen deelnemen</w:t>
      </w:r>
      <w:r w:rsidR="0016615C"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nieuwe talen leren, enz. Er wordt echter nog steeds op nationaal of lo</w:t>
      </w:r>
      <w:r w:rsidR="0016615C" w:rsidRPr="00123960">
        <w:rPr>
          <w:rFonts w:ascii="Times New Roman" w:hAnsi="Times New Roman" w:cs="Times New Roman"/>
          <w:sz w:val="24"/>
          <w:szCs w:val="24"/>
          <w:lang w:val="nl-NL"/>
        </w:rPr>
        <w:t>k</w:t>
      </w:r>
      <w:r w:rsidRPr="00123960">
        <w:rPr>
          <w:rFonts w:ascii="Times New Roman" w:hAnsi="Times New Roman" w:cs="Times New Roman"/>
          <w:sz w:val="24"/>
          <w:szCs w:val="24"/>
          <w:lang w:val="nl-NL"/>
        </w:rPr>
        <w:t>aal niveau beslist over hoe de scholen en het onderwijs worden georganiseerd en hoe het studieprogramma er precies moet uitzien.</w:t>
      </w:r>
    </w:p>
    <w:p w:rsidR="00926AB8" w:rsidRPr="00123960" w:rsidRDefault="00926AB8" w:rsidP="00926AB8">
      <w:pPr>
        <w:rPr>
          <w:rFonts w:ascii="Times New Roman" w:hAnsi="Times New Roman" w:cs="Times New Roman"/>
          <w:sz w:val="24"/>
          <w:szCs w:val="24"/>
          <w:lang w:val="nl-NL"/>
        </w:rPr>
      </w:pPr>
    </w:p>
    <w:p w:rsidR="004077A0" w:rsidRPr="00123960" w:rsidRDefault="00926AB8" w:rsidP="00926AB8">
      <w:pPr>
        <w:rPr>
          <w:rFonts w:ascii="Times New Roman" w:hAnsi="Times New Roman" w:cs="Times New Roman"/>
          <w:sz w:val="24"/>
          <w:szCs w:val="24"/>
          <w:lang w:val="nl-NL"/>
        </w:rPr>
      </w:pPr>
      <w:r w:rsidRPr="00123960">
        <w:rPr>
          <w:rFonts w:ascii="Times New Roman" w:hAnsi="Times New Roman" w:cs="Times New Roman"/>
          <w:sz w:val="24"/>
          <w:szCs w:val="24"/>
          <w:lang w:val="nl-NL"/>
        </w:rPr>
        <w:t>Op het vlak van cultuur beschikt de EU over de 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Cultuur</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Media</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die gericht zijn op het bevorderen van de samenwerking tussen programmamakers, promotors, omroeporganisaties en artiesten uit verschillende landen. Hierdoor worden meer Europese TV-programma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en films geproduceerd, wat het evenwicht helpt herstellen tussen de omvang van de Europese en de Amerikaanse productie.</w:t>
      </w:r>
    </w:p>
    <w:p w:rsidR="00926AB8" w:rsidRPr="00123960" w:rsidRDefault="00926AB8" w:rsidP="00926AB8">
      <w:pPr>
        <w:rPr>
          <w:rFonts w:ascii="Times New Roman" w:hAnsi="Times New Roman" w:cs="Times New Roman"/>
          <w:sz w:val="24"/>
          <w:szCs w:val="24"/>
          <w:lang w:val="nl-NL"/>
        </w:rPr>
      </w:pPr>
    </w:p>
    <w:p w:rsidR="00926AB8" w:rsidRPr="00123960" w:rsidRDefault="00926AB8" w:rsidP="00926AB8">
      <w:pPr>
        <w:rPr>
          <w:rFonts w:ascii="Times New Roman" w:hAnsi="Times New Roman" w:cs="Times New Roman"/>
          <w:szCs w:val="24"/>
          <w:lang w:val="nl-NL"/>
        </w:rPr>
      </w:pPr>
      <w:r w:rsidRPr="00123960">
        <w:rPr>
          <w:rFonts w:ascii="Times New Roman" w:hAnsi="Times New Roman" w:cs="Times New Roman"/>
          <w:b/>
          <w:sz w:val="28"/>
          <w:szCs w:val="24"/>
          <w:lang w:val="nl-NL"/>
        </w:rPr>
        <w:t>V.</w:t>
      </w:r>
      <w:r w:rsidRPr="00123960">
        <w:rPr>
          <w:rFonts w:ascii="Times New Roman" w:hAnsi="Times New Roman" w:cs="Times New Roman"/>
          <w:b/>
          <w:sz w:val="28"/>
          <w:szCs w:val="24"/>
          <w:lang w:val="nl-NL"/>
        </w:rPr>
        <w:tab/>
        <w:t xml:space="preserve">De </w:t>
      </w:r>
      <w:r w:rsidR="005B1321">
        <w:rPr>
          <w:rFonts w:ascii="Times New Roman" w:hAnsi="Times New Roman" w:cs="Times New Roman"/>
          <w:b/>
          <w:sz w:val="28"/>
          <w:szCs w:val="24"/>
          <w:lang w:val="nl-NL"/>
        </w:rPr>
        <w:t>O</w:t>
      </w:r>
      <w:r w:rsidRPr="00123960">
        <w:rPr>
          <w:rFonts w:ascii="Times New Roman" w:hAnsi="Times New Roman" w:cs="Times New Roman"/>
          <w:b/>
          <w:sz w:val="28"/>
          <w:szCs w:val="24"/>
          <w:lang w:val="nl-NL"/>
        </w:rPr>
        <w:t>mbudsman en het recht van petitie</w:t>
      </w:r>
    </w:p>
    <w:p w:rsidR="00926AB8" w:rsidRPr="00123960" w:rsidRDefault="00926AB8" w:rsidP="00926AB8">
      <w:pPr>
        <w:rPr>
          <w:rFonts w:ascii="Times New Roman" w:hAnsi="Times New Roman" w:cs="Times New Roman"/>
          <w:sz w:val="24"/>
          <w:szCs w:val="24"/>
          <w:lang w:val="nl-NL"/>
        </w:rPr>
      </w:pPr>
    </w:p>
    <w:p w:rsidR="00926AB8" w:rsidRPr="00123960" w:rsidRDefault="00926AB8" w:rsidP="00926AB8">
      <w:pPr>
        <w:rPr>
          <w:rFonts w:ascii="Times New Roman" w:hAnsi="Times New Roman" w:cs="Times New Roman"/>
          <w:szCs w:val="24"/>
          <w:lang w:val="nl-NL"/>
        </w:rPr>
      </w:pPr>
      <w:r w:rsidRPr="00123960">
        <w:rPr>
          <w:rFonts w:ascii="Times New Roman" w:hAnsi="Times New Roman" w:cs="Times New Roman"/>
          <w:sz w:val="24"/>
          <w:szCs w:val="24"/>
          <w:lang w:val="nl-NL"/>
        </w:rPr>
        <w:t xml:space="preserve">Om de EU dichter bij de Europese burger te brengen, heeft het Unieverdrag de functie van </w:t>
      </w:r>
      <w:r w:rsidR="005B1321">
        <w:rPr>
          <w:rFonts w:ascii="Times New Roman" w:hAnsi="Times New Roman" w:cs="Times New Roman"/>
          <w:sz w:val="24"/>
          <w:szCs w:val="24"/>
          <w:lang w:val="nl-NL"/>
        </w:rPr>
        <w:t>O</w:t>
      </w:r>
      <w:r w:rsidRPr="00123960">
        <w:rPr>
          <w:rFonts w:ascii="Times New Roman" w:hAnsi="Times New Roman" w:cs="Times New Roman"/>
          <w:sz w:val="24"/>
          <w:szCs w:val="24"/>
          <w:lang w:val="nl-NL"/>
        </w:rPr>
        <w:t xml:space="preserve">mbudsman ingesteld. Hij wordt door het Europees Parlement benoemd en zijn ambtstermijn duurt tot het einde van de zittingsperiode van het Parlement. De </w:t>
      </w:r>
      <w:r w:rsidR="005B1321">
        <w:rPr>
          <w:rFonts w:ascii="Times New Roman" w:hAnsi="Times New Roman" w:cs="Times New Roman"/>
          <w:sz w:val="24"/>
          <w:szCs w:val="24"/>
          <w:lang w:val="nl-NL"/>
        </w:rPr>
        <w:t>O</w:t>
      </w:r>
      <w:r w:rsidRPr="00123960">
        <w:rPr>
          <w:rFonts w:ascii="Times New Roman" w:hAnsi="Times New Roman" w:cs="Times New Roman"/>
          <w:sz w:val="24"/>
          <w:szCs w:val="24"/>
          <w:lang w:val="nl-NL"/>
        </w:rPr>
        <w:t xml:space="preserve">mbudsman heeft als taak klachten tegen instellingen en organen van de EU te onderzoeken. Elke burger van de EU en elke natuurlijke of rechtspersoon die in een lidstaat woont of is gevestigd, heeft het recht om bij de </w:t>
      </w:r>
      <w:r w:rsidR="005B1321">
        <w:rPr>
          <w:rFonts w:ascii="Times New Roman" w:hAnsi="Times New Roman" w:cs="Times New Roman"/>
          <w:sz w:val="24"/>
          <w:szCs w:val="24"/>
          <w:lang w:val="nl-NL"/>
        </w:rPr>
        <w:t>O</w:t>
      </w:r>
      <w:r w:rsidRPr="00123960">
        <w:rPr>
          <w:rFonts w:ascii="Times New Roman" w:hAnsi="Times New Roman" w:cs="Times New Roman"/>
          <w:sz w:val="24"/>
          <w:szCs w:val="24"/>
          <w:lang w:val="nl-NL"/>
        </w:rPr>
        <w:t>mbudsman een klacht in te dienen. Deze zal proberen een minnelijke schikking te bereiken tussen de klager en de betrokken instantie.</w:t>
      </w:r>
    </w:p>
    <w:p w:rsidR="00926AB8" w:rsidRPr="00123960" w:rsidRDefault="00926AB8" w:rsidP="00926AB8">
      <w:pPr>
        <w:rPr>
          <w:rFonts w:ascii="Times New Roman" w:hAnsi="Times New Roman" w:cs="Times New Roman"/>
          <w:sz w:val="24"/>
          <w:szCs w:val="24"/>
          <w:lang w:val="nl-NL"/>
        </w:rPr>
      </w:pPr>
    </w:p>
    <w:p w:rsidR="00926AB8" w:rsidRPr="00123960" w:rsidRDefault="00926AB8" w:rsidP="00926AB8">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Behalve de </w:t>
      </w:r>
      <w:r w:rsidR="005B1321">
        <w:rPr>
          <w:rFonts w:ascii="Times New Roman" w:hAnsi="Times New Roman" w:cs="Times New Roman"/>
          <w:sz w:val="24"/>
          <w:szCs w:val="24"/>
          <w:lang w:val="nl-NL"/>
        </w:rPr>
        <w:t>O</w:t>
      </w:r>
      <w:r w:rsidRPr="00123960">
        <w:rPr>
          <w:rFonts w:ascii="Times New Roman" w:hAnsi="Times New Roman" w:cs="Times New Roman"/>
          <w:sz w:val="24"/>
          <w:szCs w:val="24"/>
          <w:lang w:val="nl-NL"/>
        </w:rPr>
        <w:t>mbudsman is ook het Europees Parlement zelf een belangrijke schakel tussen de burgers en de Europese instellingen. Elke ingezetene van een lidstaat kan bij het Parlement een verzoekschrift indienen.</w:t>
      </w:r>
    </w:p>
    <w:p w:rsidR="00926AB8" w:rsidRPr="00123960" w:rsidRDefault="00926AB8" w:rsidP="00926AB8">
      <w:pPr>
        <w:jc w:val="cente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24"/>
          <w:szCs w:val="24"/>
          <w:lang w:val="nl-NL"/>
        </w:rPr>
        <w:t>De programma</w:t>
      </w:r>
      <w:r w:rsidR="00272B28" w:rsidRPr="00123960">
        <w:rPr>
          <w:rFonts w:ascii="Times New Roman" w:hAnsi="Times New Roman" w:cs="Times New Roman"/>
          <w:b/>
          <w:sz w:val="24"/>
          <w:szCs w:val="24"/>
          <w:lang w:val="nl-NL"/>
        </w:rPr>
        <w:t>’</w:t>
      </w:r>
      <w:r w:rsidRPr="00123960">
        <w:rPr>
          <w:rFonts w:ascii="Times New Roman" w:hAnsi="Times New Roman" w:cs="Times New Roman"/>
          <w:b/>
          <w:sz w:val="24"/>
          <w:szCs w:val="24"/>
          <w:lang w:val="nl-NL"/>
        </w:rPr>
        <w:t>s van de Europese Unie voor levenslang leren: geraamde cijfers betreffende het programma voor de periode 2007-2013</w:t>
      </w:r>
    </w:p>
    <w:p w:rsidR="00AF29D6" w:rsidRPr="00123960" w:rsidRDefault="00AF29D6">
      <w:pPr>
        <w:rPr>
          <w:rFonts w:ascii="Times New Roman" w:hAnsi="Times New Roman" w:cs="Times New Roman"/>
          <w:sz w:val="24"/>
          <w:szCs w:val="24"/>
          <w:lang w:val="nl-NL"/>
        </w:rPr>
      </w:pPr>
    </w:p>
    <w:tbl>
      <w:tblPr>
        <w:tblStyle w:val="Tabelraster"/>
        <w:tblW w:w="9747" w:type="dxa"/>
        <w:tblLayout w:type="fixed"/>
        <w:tblLook w:val="01E0" w:firstRow="1" w:lastRow="1" w:firstColumn="1" w:lastColumn="1" w:noHBand="0" w:noVBand="0"/>
      </w:tblPr>
      <w:tblGrid>
        <w:gridCol w:w="3070"/>
        <w:gridCol w:w="2141"/>
        <w:gridCol w:w="4536"/>
      </w:tblGrid>
      <w:tr w:rsidR="00AF29D6" w:rsidRPr="00123960">
        <w:tc>
          <w:tcPr>
            <w:tcW w:w="3070" w:type="dxa"/>
          </w:tcPr>
          <w:p w:rsidR="00AF29D6" w:rsidRPr="00123960" w:rsidRDefault="00AF29D6">
            <w:pPr>
              <w:jc w:val="center"/>
              <w:rPr>
                <w:rFonts w:cs="Times New Roman"/>
                <w:szCs w:val="24"/>
                <w:lang w:val="nl-NL"/>
              </w:rPr>
            </w:pPr>
            <w:r w:rsidRPr="00123960">
              <w:rPr>
                <w:rFonts w:ascii="Times New Roman" w:hAnsi="Times New Roman" w:cs="Times New Roman"/>
                <w:b/>
                <w:sz w:val="24"/>
                <w:szCs w:val="24"/>
                <w:lang w:val="nl-NL"/>
              </w:rPr>
              <w:t>Betrokken gebieden</w:t>
            </w:r>
          </w:p>
        </w:tc>
        <w:tc>
          <w:tcPr>
            <w:tcW w:w="2141" w:type="dxa"/>
          </w:tcPr>
          <w:p w:rsidR="00AF29D6" w:rsidRPr="00123960" w:rsidRDefault="00AF29D6">
            <w:pPr>
              <w:jc w:val="center"/>
              <w:rPr>
                <w:rFonts w:cs="Times New Roman"/>
                <w:szCs w:val="24"/>
                <w:lang w:val="nl-NL"/>
              </w:rPr>
            </w:pPr>
            <w:r w:rsidRPr="00123960">
              <w:rPr>
                <w:rFonts w:ascii="Times New Roman" w:hAnsi="Times New Roman" w:cs="Times New Roman"/>
                <w:b/>
                <w:sz w:val="24"/>
                <w:szCs w:val="24"/>
                <w:lang w:val="nl-NL"/>
              </w:rPr>
              <w:t>Naam van het programma</w:t>
            </w:r>
          </w:p>
        </w:tc>
        <w:tc>
          <w:tcPr>
            <w:tcW w:w="4536" w:type="dxa"/>
          </w:tcPr>
          <w:p w:rsidR="00AF29D6" w:rsidRPr="00123960" w:rsidRDefault="00AF29D6">
            <w:pPr>
              <w:jc w:val="center"/>
              <w:rPr>
                <w:rFonts w:cs="Times New Roman"/>
                <w:szCs w:val="24"/>
                <w:lang w:val="nl-NL"/>
              </w:rPr>
            </w:pPr>
            <w:r w:rsidRPr="00123960">
              <w:rPr>
                <w:rFonts w:ascii="Times New Roman" w:hAnsi="Times New Roman" w:cs="Times New Roman"/>
                <w:b/>
                <w:sz w:val="24"/>
                <w:szCs w:val="24"/>
                <w:lang w:val="nl-NL"/>
              </w:rPr>
              <w:t>Doelstellingen</w:t>
            </w:r>
          </w:p>
        </w:tc>
      </w:tr>
      <w:tr w:rsidR="00AF29D6" w:rsidRPr="00123960">
        <w:tc>
          <w:tcPr>
            <w:tcW w:w="3070" w:type="dxa"/>
          </w:tcPr>
          <w:p w:rsidR="00AF29D6" w:rsidRPr="00123960" w:rsidRDefault="00AF29D6" w:rsidP="00926AB8">
            <w:pPr>
              <w:jc w:val="left"/>
              <w:rPr>
                <w:rFonts w:cs="Times New Roman"/>
                <w:szCs w:val="24"/>
                <w:lang w:val="nl-NL"/>
              </w:rPr>
            </w:pPr>
            <w:r w:rsidRPr="00123960">
              <w:rPr>
                <w:rFonts w:ascii="Times New Roman" w:hAnsi="Times New Roman" w:cs="Times New Roman"/>
                <w:sz w:val="24"/>
                <w:szCs w:val="24"/>
                <w:lang w:val="nl-NL"/>
              </w:rPr>
              <w:t>Onderwijs op school</w:t>
            </w:r>
          </w:p>
        </w:tc>
        <w:tc>
          <w:tcPr>
            <w:tcW w:w="2141" w:type="dxa"/>
          </w:tcPr>
          <w:p w:rsidR="00AF29D6" w:rsidRPr="00123960" w:rsidRDefault="00AF29D6">
            <w:pPr>
              <w:rPr>
                <w:rFonts w:cs="Times New Roman"/>
                <w:szCs w:val="24"/>
                <w:lang w:val="nl-NL"/>
              </w:rPr>
            </w:pPr>
            <w:r w:rsidRPr="00123960">
              <w:rPr>
                <w:rFonts w:ascii="Times New Roman" w:hAnsi="Times New Roman" w:cs="Times New Roman"/>
                <w:b/>
                <w:sz w:val="24"/>
                <w:szCs w:val="24"/>
                <w:lang w:val="nl-NL"/>
              </w:rPr>
              <w:t>Comenius</w:t>
            </w:r>
          </w:p>
        </w:tc>
        <w:tc>
          <w:tcPr>
            <w:tcW w:w="4536" w:type="dxa"/>
          </w:tcPr>
          <w:p w:rsidR="00AF29D6" w:rsidRPr="00123960" w:rsidRDefault="00AF29D6">
            <w:pPr>
              <w:jc w:val="left"/>
              <w:rPr>
                <w:rFonts w:cs="Times New Roman"/>
                <w:szCs w:val="24"/>
                <w:lang w:val="nl-NL"/>
              </w:rPr>
            </w:pPr>
            <w:r w:rsidRPr="00123960">
              <w:rPr>
                <w:rFonts w:ascii="Times New Roman" w:hAnsi="Times New Roman" w:cs="Times New Roman"/>
                <w:sz w:val="24"/>
                <w:szCs w:val="24"/>
                <w:lang w:val="nl-NL"/>
              </w:rPr>
              <w:t>5</w:t>
            </w:r>
            <w:r w:rsidR="001028CF" w:rsidRPr="00123960">
              <w:rPr>
                <w:rFonts w:ascii="Times New Roman" w:hAnsi="Times New Roman" w:cs="Times New Roman"/>
                <w:sz w:val="24"/>
                <w:szCs w:val="24"/>
                <w:lang w:val="nl-NL"/>
              </w:rPr>
              <w:t> </w:t>
            </w:r>
            <w:r w:rsidR="000A29E5"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van de schoolkinderen in de Europese Unie zullen aan gemeenschappelijke onderwijsactiviteiten deelnemen</w:t>
            </w:r>
          </w:p>
        </w:tc>
      </w:tr>
      <w:tr w:rsidR="00AF29D6" w:rsidRPr="00123960">
        <w:tc>
          <w:tcPr>
            <w:tcW w:w="3070" w:type="dxa"/>
          </w:tcPr>
          <w:p w:rsidR="00AF29D6" w:rsidRPr="00123960" w:rsidRDefault="00AF29D6" w:rsidP="00926AB8">
            <w:pPr>
              <w:jc w:val="left"/>
              <w:rPr>
                <w:rFonts w:cs="Times New Roman"/>
                <w:szCs w:val="24"/>
                <w:lang w:val="nl-NL"/>
              </w:rPr>
            </w:pPr>
            <w:r w:rsidRPr="00123960">
              <w:rPr>
                <w:rFonts w:ascii="Times New Roman" w:hAnsi="Times New Roman" w:cs="Times New Roman"/>
                <w:sz w:val="24"/>
                <w:szCs w:val="24"/>
                <w:lang w:val="nl-NL"/>
              </w:rPr>
              <w:t>Hoger onderwijs</w:t>
            </w:r>
          </w:p>
        </w:tc>
        <w:tc>
          <w:tcPr>
            <w:tcW w:w="2141" w:type="dxa"/>
          </w:tcPr>
          <w:p w:rsidR="00AF29D6" w:rsidRPr="00123960" w:rsidRDefault="00AF29D6">
            <w:pPr>
              <w:rPr>
                <w:rFonts w:cs="Times New Roman"/>
                <w:szCs w:val="24"/>
                <w:lang w:val="nl-NL"/>
              </w:rPr>
            </w:pPr>
            <w:r w:rsidRPr="00123960">
              <w:rPr>
                <w:rFonts w:ascii="Times New Roman" w:hAnsi="Times New Roman" w:cs="Times New Roman"/>
                <w:b/>
                <w:sz w:val="24"/>
                <w:szCs w:val="24"/>
                <w:lang w:val="nl-NL"/>
              </w:rPr>
              <w:t>Erasmus</w:t>
            </w:r>
          </w:p>
        </w:tc>
        <w:tc>
          <w:tcPr>
            <w:tcW w:w="4536" w:type="dxa"/>
          </w:tcPr>
          <w:p w:rsidR="00AF29D6" w:rsidRPr="00123960" w:rsidRDefault="00AF29D6">
            <w:pPr>
              <w:jc w:val="left"/>
              <w:rPr>
                <w:rFonts w:cs="Times New Roman"/>
                <w:szCs w:val="24"/>
                <w:lang w:val="nl-NL"/>
              </w:rPr>
            </w:pPr>
            <w:r w:rsidRPr="00123960">
              <w:rPr>
                <w:rFonts w:ascii="Times New Roman" w:hAnsi="Times New Roman" w:cs="Times New Roman"/>
                <w:sz w:val="24"/>
                <w:szCs w:val="24"/>
                <w:lang w:val="nl-NL"/>
              </w:rPr>
              <w:t>Drie miljoen studenten zullen aan buitenlandse universiteiten kunnen studeren</w:t>
            </w:r>
          </w:p>
        </w:tc>
      </w:tr>
      <w:tr w:rsidR="00AF29D6" w:rsidRPr="00123960">
        <w:tc>
          <w:tcPr>
            <w:tcW w:w="3070" w:type="dxa"/>
          </w:tcPr>
          <w:p w:rsidR="00AF29D6" w:rsidRPr="00123960" w:rsidRDefault="00AF29D6" w:rsidP="00926AB8">
            <w:pPr>
              <w:jc w:val="left"/>
              <w:rPr>
                <w:rFonts w:cs="Times New Roman"/>
                <w:szCs w:val="24"/>
                <w:lang w:val="nl-NL"/>
              </w:rPr>
            </w:pPr>
            <w:r w:rsidRPr="00123960">
              <w:rPr>
                <w:rFonts w:ascii="Times New Roman" w:hAnsi="Times New Roman" w:cs="Times New Roman"/>
                <w:sz w:val="24"/>
                <w:szCs w:val="24"/>
                <w:lang w:val="nl-NL"/>
              </w:rPr>
              <w:t>Beroepsopleiding</w:t>
            </w:r>
          </w:p>
        </w:tc>
        <w:tc>
          <w:tcPr>
            <w:tcW w:w="2141" w:type="dxa"/>
          </w:tcPr>
          <w:p w:rsidR="00AF29D6" w:rsidRPr="00123960" w:rsidRDefault="00AF29D6">
            <w:pPr>
              <w:jc w:val="left"/>
              <w:rPr>
                <w:rFonts w:cs="Times New Roman"/>
                <w:szCs w:val="24"/>
                <w:lang w:val="nl-NL"/>
              </w:rPr>
            </w:pPr>
            <w:r w:rsidRPr="00123960">
              <w:rPr>
                <w:rFonts w:ascii="Times New Roman" w:hAnsi="Times New Roman" w:cs="Times New Roman"/>
                <w:b/>
                <w:sz w:val="24"/>
                <w:szCs w:val="24"/>
                <w:lang w:val="nl-NL"/>
              </w:rPr>
              <w:t>Leonardo da Vinci</w:t>
            </w:r>
          </w:p>
        </w:tc>
        <w:tc>
          <w:tcPr>
            <w:tcW w:w="4536" w:type="dxa"/>
          </w:tcPr>
          <w:p w:rsidR="00AF29D6" w:rsidRPr="00123960" w:rsidRDefault="00AF29D6">
            <w:pPr>
              <w:jc w:val="left"/>
              <w:rPr>
                <w:rFonts w:cs="Times New Roman"/>
                <w:szCs w:val="24"/>
                <w:lang w:val="nl-NL"/>
              </w:rPr>
            </w:pPr>
            <w:r w:rsidRPr="00123960">
              <w:rPr>
                <w:rFonts w:ascii="Times New Roman" w:hAnsi="Times New Roman" w:cs="Times New Roman"/>
                <w:sz w:val="24"/>
                <w:szCs w:val="24"/>
                <w:lang w:val="nl-NL"/>
              </w:rPr>
              <w:t>Jaarlijks zullen 80</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000 personen bij bedrijven in opleidingscentra in andere Europese landen aan stages kunnen deelnemen</w:t>
            </w:r>
          </w:p>
        </w:tc>
      </w:tr>
      <w:tr w:rsidR="00AF29D6" w:rsidRPr="00123960">
        <w:tc>
          <w:tcPr>
            <w:tcW w:w="3070" w:type="dxa"/>
          </w:tcPr>
          <w:p w:rsidR="00AF29D6" w:rsidRPr="00123960" w:rsidRDefault="00AF29D6" w:rsidP="00926AB8">
            <w:pPr>
              <w:jc w:val="left"/>
              <w:rPr>
                <w:rFonts w:ascii="Times New Roman" w:hAnsi="Times New Roman" w:cs="Times New Roman"/>
                <w:sz w:val="24"/>
                <w:szCs w:val="24"/>
                <w:lang w:val="nl-NL"/>
              </w:rPr>
            </w:pPr>
            <w:r w:rsidRPr="00123960">
              <w:rPr>
                <w:rFonts w:ascii="Times New Roman" w:hAnsi="Times New Roman" w:cs="Times New Roman"/>
                <w:sz w:val="24"/>
                <w:szCs w:val="24"/>
                <w:lang w:val="nl-NL"/>
              </w:rPr>
              <w:t>Volwassenenonderwijs</w:t>
            </w:r>
          </w:p>
          <w:p w:rsidR="00AF29D6" w:rsidRPr="00123960" w:rsidRDefault="00AF29D6" w:rsidP="00926AB8">
            <w:pPr>
              <w:jc w:val="left"/>
              <w:rPr>
                <w:rFonts w:ascii="Times New Roman" w:hAnsi="Times New Roman" w:cs="Times New Roman"/>
                <w:sz w:val="24"/>
                <w:szCs w:val="24"/>
                <w:lang w:val="nl-NL"/>
              </w:rPr>
            </w:pPr>
          </w:p>
        </w:tc>
        <w:tc>
          <w:tcPr>
            <w:tcW w:w="2141" w:type="dxa"/>
          </w:tcPr>
          <w:p w:rsidR="00AF29D6" w:rsidRPr="00123960" w:rsidRDefault="00AF29D6">
            <w:pPr>
              <w:rPr>
                <w:rFonts w:cs="Times New Roman"/>
                <w:szCs w:val="24"/>
                <w:lang w:val="nl-NL"/>
              </w:rPr>
            </w:pPr>
            <w:r w:rsidRPr="00123960">
              <w:rPr>
                <w:rFonts w:ascii="Times New Roman" w:hAnsi="Times New Roman" w:cs="Times New Roman"/>
                <w:b/>
                <w:sz w:val="24"/>
                <w:szCs w:val="24"/>
                <w:lang w:val="nl-NL"/>
              </w:rPr>
              <w:t>Grundtvig</w:t>
            </w:r>
          </w:p>
        </w:tc>
        <w:tc>
          <w:tcPr>
            <w:tcW w:w="4536" w:type="dxa"/>
          </w:tcPr>
          <w:p w:rsidR="00AF29D6" w:rsidRPr="00123960" w:rsidRDefault="00AF29D6">
            <w:pPr>
              <w:jc w:val="left"/>
              <w:rPr>
                <w:rFonts w:cs="Times New Roman"/>
                <w:szCs w:val="24"/>
                <w:lang w:val="nl-NL"/>
              </w:rPr>
            </w:pPr>
            <w:r w:rsidRPr="00123960">
              <w:rPr>
                <w:rFonts w:ascii="Times New Roman" w:hAnsi="Times New Roman" w:cs="Times New Roman"/>
                <w:sz w:val="24"/>
                <w:szCs w:val="24"/>
                <w:lang w:val="nl-NL"/>
              </w:rPr>
              <w:t>Jaarlijks zullen 7</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000 personen in het buitenland opleidingsactiviteiten kunnen uitvoeren</w:t>
            </w:r>
          </w:p>
        </w:tc>
      </w:tr>
      <w:tr w:rsidR="00AF29D6" w:rsidRPr="00123960">
        <w:tc>
          <w:tcPr>
            <w:tcW w:w="3070" w:type="dxa"/>
          </w:tcPr>
          <w:p w:rsidR="00AF29D6" w:rsidRPr="00123960" w:rsidRDefault="00AF29D6" w:rsidP="00926AB8">
            <w:pPr>
              <w:jc w:val="left"/>
              <w:rPr>
                <w:rFonts w:cs="Times New Roman"/>
                <w:szCs w:val="24"/>
                <w:lang w:val="nl-NL"/>
              </w:rPr>
            </w:pPr>
            <w:r w:rsidRPr="00123960">
              <w:rPr>
                <w:rFonts w:ascii="Times New Roman" w:hAnsi="Times New Roman" w:cs="Times New Roman"/>
                <w:sz w:val="24"/>
                <w:szCs w:val="24"/>
                <w:lang w:val="nl-NL"/>
              </w:rPr>
              <w:t>Onderwijs over de Europese integratie</w:t>
            </w:r>
          </w:p>
        </w:tc>
        <w:tc>
          <w:tcPr>
            <w:tcW w:w="2141" w:type="dxa"/>
          </w:tcPr>
          <w:p w:rsidR="00AF29D6" w:rsidRPr="00123960" w:rsidRDefault="00AF29D6">
            <w:pPr>
              <w:jc w:val="left"/>
              <w:rPr>
                <w:rFonts w:cs="Times New Roman"/>
                <w:szCs w:val="24"/>
                <w:lang w:val="nl-NL"/>
              </w:rPr>
            </w:pPr>
            <w:r w:rsidRPr="00123960">
              <w:rPr>
                <w:rFonts w:ascii="Times New Roman" w:hAnsi="Times New Roman" w:cs="Times New Roman"/>
                <w:b/>
                <w:sz w:val="24"/>
                <w:szCs w:val="24"/>
                <w:lang w:val="nl-NL"/>
              </w:rPr>
              <w:t>Jean Monnet</w:t>
            </w:r>
          </w:p>
        </w:tc>
        <w:tc>
          <w:tcPr>
            <w:tcW w:w="4536" w:type="dxa"/>
          </w:tcPr>
          <w:p w:rsidR="00AF29D6" w:rsidRPr="00123960" w:rsidRDefault="00AF29D6">
            <w:pPr>
              <w:jc w:val="left"/>
              <w:rPr>
                <w:rFonts w:cs="Times New Roman"/>
                <w:szCs w:val="24"/>
                <w:lang w:val="nl-NL"/>
              </w:rPr>
            </w:pPr>
            <w:r w:rsidRPr="00123960">
              <w:rPr>
                <w:rFonts w:ascii="Times New Roman" w:hAnsi="Times New Roman" w:cs="Times New Roman"/>
                <w:sz w:val="24"/>
                <w:szCs w:val="24"/>
                <w:lang w:val="nl-NL"/>
              </w:rPr>
              <w:t xml:space="preserve">Steun voor academisch onderzoek en onderwijs over de Europese integratie </w:t>
            </w: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VI.</w:t>
      </w:r>
      <w:r w:rsidRPr="00123960">
        <w:rPr>
          <w:rFonts w:ascii="Times New Roman" w:hAnsi="Times New Roman" w:cs="Times New Roman"/>
          <w:b/>
          <w:sz w:val="28"/>
          <w:szCs w:val="24"/>
          <w:lang w:val="nl-NL"/>
        </w:rPr>
        <w:tab/>
        <w:t>De betrokkenheid van de burger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Het idee van een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Europa van de burgers</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is heel nieuw. Er bestaan al een aantal symbolen die een gemeenschappelijke Europese identiteit vertegenwoordigen, zoals het Europees paspoort (in gebruik sinds 1985), de Europese </w:t>
      </w:r>
      <w:r w:rsidR="0016615C" w:rsidRPr="00123960">
        <w:rPr>
          <w:rFonts w:ascii="Times New Roman" w:hAnsi="Times New Roman" w:cs="Times New Roman"/>
          <w:sz w:val="24"/>
          <w:szCs w:val="24"/>
          <w:lang w:val="nl-NL"/>
        </w:rPr>
        <w:t>volkslied</w:t>
      </w:r>
      <w:r w:rsidRPr="00123960">
        <w:rPr>
          <w:rFonts w:ascii="Times New Roman" w:hAnsi="Times New Roman" w:cs="Times New Roman"/>
          <w:sz w:val="24"/>
          <w:szCs w:val="24"/>
          <w:lang w:val="nl-NL"/>
        </w:rPr>
        <w:t xml:space="preserve"> (de Ode an die Freude van Beethoven) en de Europese vlag (een cirkel bestaande uit twaalf gouden sterren tegen een blauwe achtergrond). Sinds 1996 wordt in alle landen van de Europese Unie een Europees rijbewijs verstrekt. De Unie heeft als devies</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in verscheidenheid verenigd</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gekozen en 9 mei is</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Europadag</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geworden.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Het Europees Parlement wordt sinds 1979 rechtstreeks gekozen, met toepassing van het algemeen kiesrecht. Dit geeft een grotere democratische legitimiteit aan het proces van de Europese integratie, omdat </w:t>
      </w:r>
      <w:r w:rsidR="00E10EE7" w:rsidRPr="00123960">
        <w:rPr>
          <w:rFonts w:ascii="Times New Roman" w:hAnsi="Times New Roman" w:cs="Times New Roman"/>
          <w:sz w:val="24"/>
          <w:szCs w:val="24"/>
          <w:lang w:val="nl-NL"/>
        </w:rPr>
        <w:t>dit</w:t>
      </w:r>
      <w:r w:rsidRPr="00123960">
        <w:rPr>
          <w:rFonts w:ascii="Times New Roman" w:hAnsi="Times New Roman" w:cs="Times New Roman"/>
          <w:sz w:val="24"/>
          <w:szCs w:val="24"/>
          <w:lang w:val="nl-NL"/>
        </w:rPr>
        <w:t xml:space="preserve"> hierdoor rechtstreeks wordt gekoppeld aan de wil van het volk. Maar Europa kan nóg democratischer worden, door het Parlement meer bevoegdheden te geven, door de oprichting van echte Europese politieke partijen en door de gewone burger meer medezeggenschap te geven in de beleidsvorming op EU-niveau, via niet-gouvernementele en andere vrijwilligersorganisaties.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De invoering van de eurobiljetten en -munten in 2002 </w:t>
      </w:r>
      <w:r w:rsidR="00E10EE7" w:rsidRPr="00123960">
        <w:rPr>
          <w:rFonts w:ascii="Times New Roman" w:hAnsi="Times New Roman" w:cs="Times New Roman"/>
          <w:sz w:val="24"/>
          <w:szCs w:val="24"/>
          <w:lang w:val="nl-NL"/>
        </w:rPr>
        <w:t>heeft</w:t>
      </w:r>
      <w:r w:rsidRPr="00123960">
        <w:rPr>
          <w:rFonts w:ascii="Times New Roman" w:hAnsi="Times New Roman" w:cs="Times New Roman"/>
          <w:sz w:val="24"/>
          <w:szCs w:val="24"/>
          <w:lang w:val="nl-NL"/>
        </w:rPr>
        <w:t xml:space="preserve"> een groot psychologisch effect</w:t>
      </w:r>
      <w:r w:rsidR="00E10EE7" w:rsidRPr="00123960">
        <w:rPr>
          <w:rFonts w:ascii="Times New Roman" w:hAnsi="Times New Roman" w:cs="Times New Roman"/>
          <w:sz w:val="24"/>
          <w:szCs w:val="24"/>
          <w:lang w:val="nl-NL"/>
        </w:rPr>
        <w:t xml:space="preserve"> gehad</w:t>
      </w:r>
      <w:r w:rsidR="0016615C" w:rsidRPr="00123960">
        <w:rPr>
          <w:rFonts w:ascii="Times New Roman" w:hAnsi="Times New Roman" w:cs="Times New Roman"/>
          <w:sz w:val="24"/>
          <w:szCs w:val="24"/>
          <w:lang w:val="nl-NL"/>
        </w:rPr>
        <w:t>. Meer dan tweederde</w:t>
      </w:r>
      <w:r w:rsidRPr="00123960">
        <w:rPr>
          <w:rFonts w:ascii="Times New Roman" w:hAnsi="Times New Roman" w:cs="Times New Roman"/>
          <w:sz w:val="24"/>
          <w:szCs w:val="24"/>
          <w:lang w:val="nl-NL"/>
        </w:rPr>
        <w:t xml:space="preserve"> van de burgers van de Europese Unie beheren hun persoonlijk budget en spaar</w:t>
      </w:r>
      <w:r w:rsidR="0016615C" w:rsidRPr="00123960">
        <w:rPr>
          <w:rFonts w:ascii="Times New Roman" w:hAnsi="Times New Roman" w:cs="Times New Roman"/>
          <w:sz w:val="24"/>
          <w:szCs w:val="24"/>
          <w:lang w:val="nl-NL"/>
        </w:rPr>
        <w:t>geld</w:t>
      </w:r>
      <w:r w:rsidRPr="00123960">
        <w:rPr>
          <w:rFonts w:ascii="Times New Roman" w:hAnsi="Times New Roman" w:cs="Times New Roman"/>
          <w:sz w:val="24"/>
          <w:szCs w:val="24"/>
          <w:lang w:val="nl-NL"/>
        </w:rPr>
        <w:t xml:space="preserve"> nu in euro. Door de prijzen van goederen en diensten in euro aan te duiden kunnen de verbruikers nu rechtstreeks de prijzen van het ene land met die van het andere land vergelijken. De grenscontroles tussen de meeste landen van de Europese Unie zijn door het Schenken</w:t>
      </w:r>
      <w:r w:rsidR="005B1321">
        <w:rPr>
          <w:rFonts w:ascii="Times New Roman" w:hAnsi="Times New Roman" w:cs="Times New Roman"/>
          <w:sz w:val="24"/>
          <w:szCs w:val="24"/>
          <w:lang w:val="nl-NL"/>
        </w:rPr>
        <w:t>-</w:t>
      </w:r>
      <w:r w:rsidRPr="00123960">
        <w:rPr>
          <w:rFonts w:ascii="Times New Roman" w:hAnsi="Times New Roman" w:cs="Times New Roman"/>
          <w:sz w:val="24"/>
          <w:szCs w:val="24"/>
          <w:lang w:val="nl-NL"/>
        </w:rPr>
        <w:t>akkoord (waar alle landen van de Unie uiteindelijk tot zouden moeten toetreden) afgeschaft, wat de burgers al het g</w:t>
      </w:r>
      <w:r w:rsidR="00E10EE7" w:rsidRPr="00123960">
        <w:rPr>
          <w:rFonts w:ascii="Times New Roman" w:hAnsi="Times New Roman" w:cs="Times New Roman"/>
          <w:sz w:val="24"/>
          <w:szCs w:val="24"/>
          <w:lang w:val="nl-NL"/>
        </w:rPr>
        <w:t>evoel geeft van in één verenigd</w:t>
      </w:r>
      <w:r w:rsidRPr="00123960">
        <w:rPr>
          <w:rFonts w:ascii="Times New Roman" w:hAnsi="Times New Roman" w:cs="Times New Roman"/>
          <w:sz w:val="24"/>
          <w:szCs w:val="24"/>
          <w:lang w:val="nl-NL"/>
        </w:rPr>
        <w:t xml:space="preserve"> geografisch gebied te leven.</w:t>
      </w:r>
    </w:p>
    <w:p w:rsidR="00A36E05" w:rsidRPr="00123960" w:rsidRDefault="00A36E05">
      <w:pPr>
        <w:rPr>
          <w:rFonts w:ascii="Times New Roman" w:hAnsi="Times New Roman" w:cs="Times New Roman"/>
          <w:sz w:val="24"/>
          <w:szCs w:val="24"/>
          <w:lang w:val="nl-NL"/>
        </w:rPr>
      </w:pPr>
    </w:p>
    <w:p w:rsidR="00AF29D6" w:rsidRPr="00123960" w:rsidRDefault="00A36BA7">
      <w:pPr>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Wij voegen geen staten samen, wij verenigen mensen</w:t>
      </w:r>
      <w:r w:rsidR="005F6E25" w:rsidRPr="00123960">
        <w:rPr>
          <w:rFonts w:ascii="Times New Roman" w:hAnsi="Times New Roman" w:cs="Times New Roman"/>
          <w:sz w:val="24"/>
          <w:szCs w:val="24"/>
          <w:lang w:val="nl-NL"/>
        </w:rPr>
        <w:t>”</w:t>
      </w:r>
      <w:r w:rsidR="0061521B"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 xml:space="preserve"> zei Jean Monnet in 1952. De publieke opinie winnen voor de Europese integratie is nog steeds de grootste uitdaging waarvoor de Europese instellingen zich gesteld zien.</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10.</w:t>
      </w:r>
      <w:r w:rsidR="00926AB8"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Vrijheid, veiligheid en rechtvaardigheid</w:t>
      </w:r>
    </w:p>
    <w:p w:rsidR="00AF29D6" w:rsidRPr="00123960" w:rsidRDefault="00AF29D6">
      <w:pPr>
        <w:jc w:val="center"/>
        <w:rPr>
          <w:rFonts w:ascii="Times New Roman" w:hAnsi="Times New Roman" w:cs="Times New Roman"/>
          <w:b/>
          <w:sz w:val="24"/>
          <w:szCs w:val="24"/>
          <w:lang w:val="nl-NL"/>
        </w:rPr>
      </w:pP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926AB8" w:rsidRPr="00123960" w:rsidRDefault="00926AB8" w:rsidP="00926AB8">
            <w:pPr>
              <w:rPr>
                <w:rFonts w:ascii="Times New Roman" w:hAnsi="Times New Roman" w:cs="Times New Roman"/>
                <w:sz w:val="24"/>
                <w:szCs w:val="24"/>
                <w:lang w:val="nl-NL"/>
              </w:rPr>
            </w:pPr>
          </w:p>
          <w:p w:rsidR="00AF29D6" w:rsidRPr="00123960" w:rsidRDefault="00AF29D6" w:rsidP="00926AB8">
            <w:pPr>
              <w:numPr>
                <w:ilvl w:val="0"/>
                <w:numId w:val="2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Het openstellen van de binnengrenzen van de Europese Unie is een tastbaar voordeel voor de gewone burger, waardoor die vrijelijk kan reizen zonder grenscontroles te ondergaan.</w:t>
            </w:r>
          </w:p>
          <w:p w:rsidR="00E10EE7" w:rsidRPr="00123960" w:rsidRDefault="00AF29D6" w:rsidP="00926AB8">
            <w:pPr>
              <w:numPr>
                <w:ilvl w:val="0"/>
                <w:numId w:val="2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Deze interne bewegingsvrijheid gaat echter hand in hand met strengere controles aan de buitengrenzen van de Europese Unie, om doeltreffend op te kunnen treden tegen mensen- en drugssmokkel, georganiseerde misdaad, ill</w:t>
            </w:r>
            <w:r w:rsidR="00E10EE7" w:rsidRPr="00123960">
              <w:rPr>
                <w:rFonts w:ascii="Times New Roman" w:hAnsi="Times New Roman" w:cs="Times New Roman"/>
                <w:b/>
                <w:i/>
                <w:sz w:val="24"/>
                <w:szCs w:val="24"/>
                <w:lang w:val="nl-NL"/>
              </w:rPr>
              <w:t>egale immigratie en terrorisme.</w:t>
            </w:r>
          </w:p>
          <w:p w:rsidR="00AF29D6" w:rsidRPr="00123960" w:rsidRDefault="00AF29D6" w:rsidP="00926AB8">
            <w:pPr>
              <w:numPr>
                <w:ilvl w:val="0"/>
                <w:numId w:val="25"/>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landen van de Europese Unie werken samen op het gebied van politie en justitie, om Europa veiliger te maken.</w:t>
            </w:r>
          </w:p>
          <w:p w:rsidR="00926AB8" w:rsidRPr="00123960" w:rsidRDefault="00926AB8" w:rsidP="00926AB8">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burgers van Europa hebben het recht om overal in de Europese Unie in vrijheid te leven, zonder angst voor vervolging of geweld. Internationale misdaad en terrorisme behoren echter tot de zaken die de Europeanen tegenwoordig de meeste zorgen baren.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Het Verdrag tot opricht</w:t>
      </w:r>
      <w:r w:rsidR="00E10EE7" w:rsidRPr="00123960">
        <w:rPr>
          <w:rFonts w:ascii="Times New Roman" w:hAnsi="Times New Roman" w:cs="Times New Roman"/>
          <w:sz w:val="24"/>
          <w:szCs w:val="24"/>
          <w:lang w:val="nl-NL"/>
        </w:rPr>
        <w:t>ing</w:t>
      </w:r>
      <w:r w:rsidRPr="00123960">
        <w:rPr>
          <w:rFonts w:ascii="Times New Roman" w:hAnsi="Times New Roman" w:cs="Times New Roman"/>
          <w:sz w:val="24"/>
          <w:szCs w:val="24"/>
          <w:lang w:val="nl-NL"/>
        </w:rPr>
        <w:t xml:space="preserve"> van de Europese Gemeenschap voorzag niet in integratie op het gebied van justitie en binnenlandse zaken. Met het verstrijken van de tijd werd echter duidelijk dat vrijheid van verkeer met zich brengt dat iedereen, overal in de Europese Unie, dezelfde bescherming moet worden geboden en gelijke toegang tot de rechter. Daarom werd in de loop der jaren geleidelijk een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ruimte van vrijheid, veiligheid en rechtvaardigheid</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tot stand gebracht, door wijzigingen die aan de originele </w:t>
      </w:r>
      <w:r w:rsidR="005B1321">
        <w:rPr>
          <w:rFonts w:ascii="Times New Roman" w:hAnsi="Times New Roman" w:cs="Times New Roman"/>
          <w:sz w:val="24"/>
          <w:szCs w:val="24"/>
          <w:lang w:val="nl-NL"/>
        </w:rPr>
        <w:t>V</w:t>
      </w:r>
      <w:r w:rsidRPr="00123960">
        <w:rPr>
          <w:rFonts w:ascii="Times New Roman" w:hAnsi="Times New Roman" w:cs="Times New Roman"/>
          <w:sz w:val="24"/>
          <w:szCs w:val="24"/>
          <w:lang w:val="nl-NL"/>
        </w:rPr>
        <w:t>erdragen werden aangebracht door de Europese Akte, het Verdrag betreffende de Europese Unie (het Verdrag van Maastricht) en het Verdrag van Amsterdam.</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8"/>
          <w:szCs w:val="24"/>
          <w:lang w:val="nl-NL"/>
        </w:rPr>
      </w:pPr>
      <w:r w:rsidRPr="00123960">
        <w:rPr>
          <w:rFonts w:ascii="Times New Roman" w:hAnsi="Times New Roman" w:cs="Times New Roman"/>
          <w:b/>
          <w:sz w:val="28"/>
          <w:szCs w:val="24"/>
          <w:lang w:val="nl-NL"/>
        </w:rPr>
        <w:t>I.</w:t>
      </w:r>
      <w:r w:rsidR="00DC2834" w:rsidRPr="00123960">
        <w:rPr>
          <w:rFonts w:ascii="Times New Roman" w:hAnsi="Times New Roman" w:cs="Times New Roman"/>
          <w:b/>
          <w:sz w:val="28"/>
          <w:szCs w:val="24"/>
          <w:lang w:val="nl-NL"/>
        </w:rPr>
        <w:tab/>
      </w:r>
      <w:r w:rsidRPr="00123960">
        <w:rPr>
          <w:rFonts w:ascii="Times New Roman" w:hAnsi="Times New Roman" w:cs="Times New Roman"/>
          <w:b/>
          <w:sz w:val="28"/>
          <w:szCs w:val="24"/>
          <w:lang w:val="nl-NL"/>
        </w:rPr>
        <w:t>Vrij verkeer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Het recht van personen om zich binnen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vrij te bewegen stelt de lidstaten voor veiligheidsproblemen, omdat aan de meeste binnengrenzen van de Unie geen controles meer worden doorgevoerd. Ter compensatie moeten bij de buitengrenzen van de EU extra veiligheidsmaatregelen worden getroffen. Aangezien </w:t>
      </w:r>
      <w:r w:rsidR="00E10EE7" w:rsidRPr="00123960">
        <w:rPr>
          <w:rFonts w:ascii="Times New Roman" w:hAnsi="Times New Roman" w:cs="Times New Roman"/>
          <w:sz w:val="24"/>
          <w:szCs w:val="24"/>
          <w:lang w:val="nl-NL"/>
        </w:rPr>
        <w:t xml:space="preserve">ook misdadigers gebruik maken van </w:t>
      </w:r>
      <w:r w:rsidRPr="00123960">
        <w:rPr>
          <w:rFonts w:ascii="Times New Roman" w:hAnsi="Times New Roman" w:cs="Times New Roman"/>
          <w:sz w:val="24"/>
          <w:szCs w:val="24"/>
          <w:lang w:val="nl-NL"/>
        </w:rPr>
        <w:t>he</w:t>
      </w:r>
      <w:r w:rsidR="00E10EE7" w:rsidRPr="00123960">
        <w:rPr>
          <w:rFonts w:ascii="Times New Roman" w:hAnsi="Times New Roman" w:cs="Times New Roman"/>
          <w:sz w:val="24"/>
          <w:szCs w:val="24"/>
          <w:lang w:val="nl-NL"/>
        </w:rPr>
        <w:t>t recht op vrijheid van verkeer</w:t>
      </w:r>
      <w:r w:rsidRPr="00123960">
        <w:rPr>
          <w:rFonts w:ascii="Times New Roman" w:hAnsi="Times New Roman" w:cs="Times New Roman"/>
          <w:sz w:val="24"/>
          <w:szCs w:val="24"/>
          <w:lang w:val="nl-NL"/>
        </w:rPr>
        <w:t>, moeten de nationale politiediensten en justitiële autoriteiten bij de bestrijding van de grensoverschrijdende misdaad met elkaar samenwerken.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In 1985 werd een van de belangrijkste maatregelen genomen om het reizen in de Europese Unie gemakkelijker te maken: de regeringen van België, Duitsland, Frankrijk, Luxemburg en Nederland ondertekenden dat jaar in de kleine Luxemburgse grensstad Schengen een akkoord </w:t>
      </w:r>
      <w:r w:rsidR="00E10EE7" w:rsidRPr="00123960">
        <w:rPr>
          <w:rFonts w:ascii="Times New Roman" w:hAnsi="Times New Roman" w:cs="Times New Roman"/>
          <w:sz w:val="24"/>
          <w:szCs w:val="24"/>
          <w:lang w:val="nl-NL"/>
        </w:rPr>
        <w:t>waardoor</w:t>
      </w:r>
      <w:r w:rsidRPr="00123960">
        <w:rPr>
          <w:rFonts w:ascii="Times New Roman" w:hAnsi="Times New Roman" w:cs="Times New Roman"/>
          <w:sz w:val="24"/>
          <w:szCs w:val="24"/>
          <w:lang w:val="nl-NL"/>
        </w:rPr>
        <w:t xml:space="preserve"> personen bij het passeren van de gemeenschappelijke grenzen van de deelnemende landen niet langer werden gecontroleerd, ongeacht de nationaliteit van de persoon. Verder kwamen zij overeen de controles aan de grenzen met landen die niet tot de Europese Unie te behoren, te harmoniseren en een gemeenschappelijk visumbeleid in te voeren. Zij vormden zodoende een gebied zonder binnengrenzen: het Schengen</w:t>
      </w:r>
      <w:r w:rsidR="005B1321">
        <w:rPr>
          <w:rFonts w:ascii="Times New Roman" w:hAnsi="Times New Roman" w:cs="Times New Roman"/>
          <w:sz w:val="24"/>
          <w:szCs w:val="24"/>
          <w:lang w:val="nl-NL"/>
        </w:rPr>
        <w:t>-</w:t>
      </w:r>
      <w:r w:rsidRPr="00123960">
        <w:rPr>
          <w:rFonts w:ascii="Times New Roman" w:hAnsi="Times New Roman" w:cs="Times New Roman"/>
          <w:sz w:val="24"/>
          <w:szCs w:val="24"/>
          <w:lang w:val="nl-NL"/>
        </w:rPr>
        <w:t>gebied.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sz w:val="24"/>
          <w:szCs w:val="24"/>
          <w:lang w:val="nl-NL"/>
        </w:rPr>
        <w:t xml:space="preserve">Het Schengen-akkoord en alle wetten die </w:t>
      </w:r>
      <w:r w:rsidR="00E10EE7" w:rsidRPr="00123960">
        <w:rPr>
          <w:rFonts w:ascii="Times New Roman" w:hAnsi="Times New Roman" w:cs="Times New Roman"/>
          <w:sz w:val="24"/>
          <w:szCs w:val="24"/>
          <w:lang w:val="nl-NL"/>
        </w:rPr>
        <w:t xml:space="preserve">uit </w:t>
      </w:r>
      <w:r w:rsidRPr="00123960">
        <w:rPr>
          <w:rFonts w:ascii="Times New Roman" w:hAnsi="Times New Roman" w:cs="Times New Roman"/>
          <w:sz w:val="24"/>
          <w:szCs w:val="24"/>
          <w:lang w:val="nl-NL"/>
        </w:rPr>
        <w:t>dat akkoord voortkomen, zijn sindsdien een essentieel onderdeel geworden van de EU-Verdragen, en het Schengen</w:t>
      </w:r>
      <w:r w:rsidR="005B1321">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gebied is geleidelijk uitgebreid. Sinds maart 2006 worden de Schengen-regels volledig toegepast door dertien landen van de Europese Unie (België, Denemarken, Duitsland, </w:t>
      </w:r>
      <w:r w:rsidR="00926AB8" w:rsidRPr="00123960">
        <w:rPr>
          <w:rFonts w:ascii="Times New Roman" w:hAnsi="Times New Roman" w:cs="Times New Roman"/>
          <w:sz w:val="24"/>
          <w:szCs w:val="24"/>
          <w:lang w:val="nl-NL"/>
        </w:rPr>
        <w:t xml:space="preserve">Finland, Frankrijk, </w:t>
      </w:r>
      <w:r w:rsidRPr="00123960">
        <w:rPr>
          <w:rFonts w:ascii="Times New Roman" w:hAnsi="Times New Roman" w:cs="Times New Roman"/>
          <w:sz w:val="24"/>
          <w:szCs w:val="24"/>
          <w:lang w:val="nl-NL"/>
        </w:rPr>
        <w:t xml:space="preserve">Griekenland, </w:t>
      </w:r>
      <w:r w:rsidR="00926AB8" w:rsidRPr="00123960">
        <w:rPr>
          <w:rFonts w:ascii="Times New Roman" w:hAnsi="Times New Roman" w:cs="Times New Roman"/>
          <w:sz w:val="24"/>
          <w:szCs w:val="24"/>
          <w:lang w:val="nl-NL"/>
        </w:rPr>
        <w:t xml:space="preserve">Italië, Luxemburg, Nederland, Oostenrijk, Portugal, </w:t>
      </w:r>
      <w:r w:rsidRPr="00123960">
        <w:rPr>
          <w:rFonts w:ascii="Times New Roman" w:hAnsi="Times New Roman" w:cs="Times New Roman"/>
          <w:sz w:val="24"/>
          <w:szCs w:val="24"/>
          <w:lang w:val="nl-NL"/>
        </w:rPr>
        <w:t>Spanje en Zweden) en ook door IJsland en Noorwegen.</w:t>
      </w: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Toen in 2004 tien nieuwe landen toetraden, kregen zij zeven jaar om aan de criteria voor het lidmaatschap van het Schengen</w:t>
      </w:r>
      <w:r w:rsidR="005B1321">
        <w:rPr>
          <w:rFonts w:ascii="Times New Roman" w:hAnsi="Times New Roman" w:cs="Times New Roman"/>
          <w:sz w:val="24"/>
          <w:szCs w:val="24"/>
          <w:lang w:val="nl-NL"/>
        </w:rPr>
        <w:t>-</w:t>
      </w:r>
      <w:r w:rsidRPr="00123960">
        <w:rPr>
          <w:rFonts w:ascii="Times New Roman" w:hAnsi="Times New Roman" w:cs="Times New Roman"/>
          <w:sz w:val="24"/>
          <w:szCs w:val="24"/>
          <w:lang w:val="nl-NL"/>
        </w:rPr>
        <w:t>gebied te voldoen.</w:t>
      </w:r>
    </w:p>
    <w:p w:rsidR="00AF29D6" w:rsidRPr="00123960" w:rsidRDefault="00AF29D6">
      <w:pPr>
        <w:rPr>
          <w:rFonts w:ascii="Times New Roman" w:hAnsi="Times New Roman" w:cs="Times New Roman"/>
          <w:b/>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Asiel- en immigratiebeleid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Europa is er trots op dat het vreemdelingen </w:t>
      </w:r>
      <w:r w:rsidR="005E578A" w:rsidRPr="00123960">
        <w:rPr>
          <w:rFonts w:ascii="Times New Roman" w:hAnsi="Times New Roman" w:cs="Times New Roman"/>
          <w:sz w:val="24"/>
          <w:szCs w:val="24"/>
          <w:lang w:val="nl-NL"/>
        </w:rPr>
        <w:t>altijd</w:t>
      </w:r>
      <w:r w:rsidRPr="00123960">
        <w:rPr>
          <w:rFonts w:ascii="Times New Roman" w:hAnsi="Times New Roman" w:cs="Times New Roman"/>
          <w:sz w:val="24"/>
          <w:szCs w:val="24"/>
          <w:lang w:val="nl-NL"/>
        </w:rPr>
        <w:t xml:space="preserve"> gastvrij heeft ontvangen en </w:t>
      </w:r>
      <w:r w:rsidR="005E578A" w:rsidRPr="00123960">
        <w:rPr>
          <w:rFonts w:ascii="Times New Roman" w:hAnsi="Times New Roman" w:cs="Times New Roman"/>
          <w:sz w:val="24"/>
          <w:szCs w:val="24"/>
          <w:lang w:val="nl-NL"/>
        </w:rPr>
        <w:t>altijd</w:t>
      </w:r>
      <w:r w:rsidRPr="00123960">
        <w:rPr>
          <w:rFonts w:ascii="Times New Roman" w:hAnsi="Times New Roman" w:cs="Times New Roman"/>
          <w:sz w:val="24"/>
          <w:szCs w:val="24"/>
          <w:lang w:val="nl-NL"/>
        </w:rPr>
        <w:t xml:space="preserve"> bereid is geweest om vervolgden en zij die vluchten voor gevaar asiel te verlenen. De regeringen van de EU staan tegenwoordig echter voor de klemmende vraag wat te doen met het toenemende aantal immigranten, zowel legale als illegale, in een gebied zonder binnengrenzen.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regeringen van de EU zijn overeengekomen om de nationale asielregels met elkaar in overeenstemming te brengen, zodat in de gehele Europese Unie bij de behandeling van asielaanvragen dezelfde basisbeginselen kunnen worden gehanteerd. De regeringsleiders stelden zich in 1999 tot doel een gemeenschappelijke asielprocedure vast te stellen en personen aan wie asiel is verleend in de gehele Unie hetzelfde statuut te verlenen. Er werden een aantal technische maatregelen goedgekeurd, zoals de minimumnormen voor de toelating van asielzoekers en voor de toekenning van het statuut van vluchteling.</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Een Europees vluchtelingenfonds werd opgericht, met een budget van 114 miljoen euro per jaar. Ondanks deze grootschalige samenwerking tussen de nationale regeringen is er nog steeds geen echt </w:t>
      </w:r>
      <w:r w:rsidR="005E578A" w:rsidRPr="00123960">
        <w:rPr>
          <w:rFonts w:ascii="Times New Roman" w:hAnsi="Times New Roman" w:cs="Times New Roman"/>
          <w:sz w:val="24"/>
          <w:szCs w:val="24"/>
          <w:lang w:val="nl-NL"/>
        </w:rPr>
        <w:t xml:space="preserve">Europees </w:t>
      </w:r>
      <w:r w:rsidRPr="00123960">
        <w:rPr>
          <w:rFonts w:ascii="Times New Roman" w:hAnsi="Times New Roman" w:cs="Times New Roman"/>
          <w:sz w:val="24"/>
          <w:szCs w:val="24"/>
          <w:lang w:val="nl-NL"/>
        </w:rPr>
        <w:t>asiel- en immigratiebeleid.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Bestrijding van de internationale misdaad en het terrorisme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Voor de uitvoering van een asiel- en immigratiebeleid moet de Europese Unie beschikken over een doeltreffend systeem voor immigratiecontrole, dat controles aan de buitengrenzen omvat en methoden ter voorkoming van illegale immigratie. Er moet gecoördineerd worden opgetreden tegen criminele bendes die netwerken van mensensmokkel runnen en kwetsbare personen, in het bijzonder vrouwen en kinderen, uitbuiten.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georganiseerde misdaad gebruikt steeds geraffineerdere methoden en bedient zich regelmatig van Europese en internationale netwerken. Gebleken is dat terroristen overal ter wereld met grote brutaliteit kunnen toeslaan.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Dit is de reden waarom het Schengen-informatiesysteem (SIS) is opgezet. Het SIS is een complexe databank die politie en justitiële autoriteiten in staat stelt informatie uit te wisselen over personen waarvoor een arrestatiebevel is uitgevaardigd of een uitleveringsverzoek is gedaan en gestolen voorwerpen zoals auto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of kunstwerken.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Een van de beste manieren om criminelen te vangen, is hun buit op te sporen. Om die reden, en om de geldstromen naar criminele en terroristische organisaties af te snijden, heeft de EU wetgeving ingevoerd ter voorkoming van het witwassen van geld.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Verreweg de belangrijkste ontwikkeling</w:t>
      </w:r>
      <w:r w:rsidR="00E10EE7" w:rsidRPr="00123960">
        <w:rPr>
          <w:rFonts w:ascii="Times New Roman" w:hAnsi="Times New Roman" w:cs="Times New Roman"/>
          <w:sz w:val="24"/>
          <w:szCs w:val="24"/>
          <w:lang w:val="nl-NL"/>
        </w:rPr>
        <w:t xml:space="preserve"> op het terrein van de politie</w:t>
      </w:r>
      <w:r w:rsidRPr="00123960">
        <w:rPr>
          <w:rFonts w:ascii="Times New Roman" w:hAnsi="Times New Roman" w:cs="Times New Roman"/>
          <w:sz w:val="24"/>
          <w:szCs w:val="24"/>
          <w:lang w:val="nl-NL"/>
        </w:rPr>
        <w:t xml:space="preserve">samenwerking </w:t>
      </w:r>
      <w:r w:rsidR="00E10EE7" w:rsidRPr="00123960">
        <w:rPr>
          <w:rFonts w:ascii="Times New Roman" w:hAnsi="Times New Roman" w:cs="Times New Roman"/>
          <w:sz w:val="24"/>
          <w:szCs w:val="24"/>
          <w:lang w:val="nl-NL"/>
        </w:rPr>
        <w:t xml:space="preserve">van </w:t>
      </w:r>
      <w:r w:rsidRPr="00123960">
        <w:rPr>
          <w:rFonts w:ascii="Times New Roman" w:hAnsi="Times New Roman" w:cs="Times New Roman"/>
          <w:sz w:val="24"/>
          <w:szCs w:val="24"/>
          <w:lang w:val="nl-NL"/>
        </w:rPr>
        <w:t xml:space="preserve">de laatste jaren, is de oprichting van </w:t>
      </w:r>
      <w:r w:rsidRPr="00123960">
        <w:rPr>
          <w:rFonts w:ascii="Times New Roman" w:hAnsi="Times New Roman" w:cs="Times New Roman"/>
          <w:b/>
          <w:sz w:val="24"/>
          <w:szCs w:val="24"/>
          <w:lang w:val="nl-NL"/>
        </w:rPr>
        <w:t>Europol</w:t>
      </w:r>
      <w:r w:rsidRPr="00123960">
        <w:rPr>
          <w:rFonts w:ascii="Times New Roman" w:hAnsi="Times New Roman" w:cs="Times New Roman"/>
          <w:sz w:val="24"/>
          <w:szCs w:val="24"/>
          <w:lang w:val="nl-NL"/>
        </w:rPr>
        <w:t xml:space="preserve">. Dit orgaan van de Europese Unie is in Den Haag </w:t>
      </w:r>
      <w:r w:rsidR="00573BAE" w:rsidRPr="00123960">
        <w:rPr>
          <w:rFonts w:ascii="Times New Roman" w:hAnsi="Times New Roman" w:cs="Times New Roman"/>
          <w:sz w:val="24"/>
          <w:szCs w:val="24"/>
          <w:lang w:val="nl-NL"/>
        </w:rPr>
        <w:t>gevestigd</w:t>
      </w:r>
      <w:r w:rsidRPr="00123960">
        <w:rPr>
          <w:rFonts w:ascii="Times New Roman" w:hAnsi="Times New Roman" w:cs="Times New Roman"/>
          <w:sz w:val="24"/>
          <w:szCs w:val="24"/>
          <w:lang w:val="nl-NL"/>
        </w:rPr>
        <w:t xml:space="preserve"> en is samengesteld uit politie- en douanefunctionarissen. Europol bestrijdt een breed scala van internationale misdrijven: drugshandel, handel in gestolen voertuigen, mensensmokkel en illegale immigratienetwerken, seksuele uitbuiting van vrouwen en kinderen, pornografie, vervalsing, de handel in radioactief materiaal en materiaal voor het maken van kernwapens, terrorisme, witwassen van geld en vervalsen van de euro.</w:t>
      </w:r>
    </w:p>
    <w:p w:rsidR="00AF29D6" w:rsidRPr="00123960" w:rsidRDefault="00AF29D6">
      <w:pPr>
        <w:rPr>
          <w:rFonts w:ascii="Times New Roman" w:hAnsi="Times New Roman" w:cs="Times New Roman"/>
          <w:sz w:val="24"/>
          <w:szCs w:val="24"/>
          <w:lang w:val="nl-NL"/>
        </w:rPr>
      </w:pPr>
    </w:p>
    <w:p w:rsidR="00067BAB" w:rsidRPr="00123960" w:rsidRDefault="00AF29D6">
      <w:pPr>
        <w:rPr>
          <w:rFonts w:ascii="Times New Roman" w:hAnsi="Times New Roman" w:cs="Times New Roman"/>
          <w:b/>
          <w:sz w:val="28"/>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Naar een</w:t>
      </w:r>
      <w:r w:rsidR="001C4DA1" w:rsidRPr="00123960">
        <w:rPr>
          <w:rFonts w:ascii="Times New Roman" w:hAnsi="Times New Roman" w:cs="Times New Roman"/>
          <w:b/>
          <w:sz w:val="28"/>
          <w:szCs w:val="24"/>
          <w:lang w:val="nl-NL"/>
        </w:rPr>
        <w:t xml:space="preserve"> </w:t>
      </w:r>
      <w:r w:rsidR="00A36BA7" w:rsidRPr="00123960">
        <w:rPr>
          <w:rFonts w:ascii="Times New Roman" w:hAnsi="Times New Roman" w:cs="Times New Roman"/>
          <w:b/>
          <w:sz w:val="28"/>
          <w:szCs w:val="24"/>
          <w:lang w:val="nl-NL"/>
        </w:rPr>
        <w:t>„</w:t>
      </w:r>
      <w:r w:rsidRPr="00123960">
        <w:rPr>
          <w:rFonts w:ascii="Times New Roman" w:hAnsi="Times New Roman" w:cs="Times New Roman"/>
          <w:b/>
          <w:sz w:val="28"/>
          <w:szCs w:val="24"/>
          <w:lang w:val="nl-NL"/>
        </w:rPr>
        <w:t>Europese rechtsruimte</w:t>
      </w:r>
      <w:r w:rsidR="005F6E25" w:rsidRPr="00123960">
        <w:rPr>
          <w:rFonts w:ascii="Times New Roman" w:hAnsi="Times New Roman" w:cs="Times New Roman"/>
          <w:b/>
          <w:sz w:val="28"/>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Unie telt momenteel een groot aantal verschillende rechtss</w:t>
      </w:r>
      <w:r w:rsidR="00E10EE7" w:rsidRPr="00123960">
        <w:rPr>
          <w:rFonts w:ascii="Times New Roman" w:hAnsi="Times New Roman" w:cs="Times New Roman"/>
          <w:sz w:val="24"/>
          <w:szCs w:val="24"/>
          <w:lang w:val="nl-NL"/>
        </w:rPr>
        <w:t>telsels</w:t>
      </w:r>
      <w:r w:rsidRPr="00123960">
        <w:rPr>
          <w:rFonts w:ascii="Times New Roman" w:hAnsi="Times New Roman" w:cs="Times New Roman"/>
          <w:sz w:val="24"/>
          <w:szCs w:val="24"/>
          <w:lang w:val="nl-NL"/>
        </w:rPr>
        <w:t>, die naast elkaar functioneren, elk binnen de grenzen van de desbetreffende lidstaat. Wil de Unie dat de burgers hetzelfde concept van justitie delen, dan moeten de rechtss</w:t>
      </w:r>
      <w:r w:rsidR="00E10EE7" w:rsidRPr="00123960">
        <w:rPr>
          <w:rFonts w:ascii="Times New Roman" w:hAnsi="Times New Roman" w:cs="Times New Roman"/>
          <w:sz w:val="24"/>
          <w:szCs w:val="24"/>
          <w:lang w:val="nl-NL"/>
        </w:rPr>
        <w:t>telsels</w:t>
      </w:r>
      <w:r w:rsidRPr="00123960">
        <w:rPr>
          <w:rFonts w:ascii="Times New Roman" w:hAnsi="Times New Roman" w:cs="Times New Roman"/>
          <w:sz w:val="24"/>
          <w:szCs w:val="24"/>
          <w:lang w:val="nl-NL"/>
        </w:rPr>
        <w:t xml:space="preserve"> van de Europese Unie het leven van mensen gemakkelijker maken</w:t>
      </w:r>
      <w:r w:rsidR="00E10EE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niet moeilijker.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meest opmerkelijke voorbeeld van praktische samenwerking op dit </w:t>
      </w:r>
      <w:r w:rsidR="00E10EE7" w:rsidRPr="00123960">
        <w:rPr>
          <w:rFonts w:ascii="Times New Roman" w:hAnsi="Times New Roman" w:cs="Times New Roman"/>
          <w:sz w:val="24"/>
          <w:szCs w:val="24"/>
          <w:lang w:val="nl-NL"/>
        </w:rPr>
        <w:t>gebied</w:t>
      </w:r>
      <w:r w:rsidRPr="00123960">
        <w:rPr>
          <w:rFonts w:ascii="Times New Roman" w:hAnsi="Times New Roman" w:cs="Times New Roman"/>
          <w:sz w:val="24"/>
          <w:szCs w:val="24"/>
          <w:lang w:val="nl-NL"/>
        </w:rPr>
        <w:t xml:space="preserve"> </w:t>
      </w:r>
      <w:r w:rsidR="00E10EE7" w:rsidRPr="00123960">
        <w:rPr>
          <w:rFonts w:ascii="Times New Roman" w:hAnsi="Times New Roman" w:cs="Times New Roman"/>
          <w:sz w:val="24"/>
          <w:szCs w:val="24"/>
          <w:lang w:val="nl-NL"/>
        </w:rPr>
        <w:t>is</w:t>
      </w:r>
      <w:r w:rsidRPr="00123960">
        <w:rPr>
          <w:rFonts w:ascii="Times New Roman" w:hAnsi="Times New Roman" w:cs="Times New Roman"/>
          <w:sz w:val="24"/>
          <w:szCs w:val="24"/>
          <w:lang w:val="nl-NL"/>
        </w:rPr>
        <w:t xml:space="preserve"> het werk van </w:t>
      </w:r>
      <w:r w:rsidRPr="00123960">
        <w:rPr>
          <w:rFonts w:ascii="Times New Roman" w:hAnsi="Times New Roman" w:cs="Times New Roman"/>
          <w:b/>
          <w:sz w:val="24"/>
          <w:szCs w:val="24"/>
          <w:lang w:val="nl-NL"/>
        </w:rPr>
        <w:t>Eurojust</w:t>
      </w:r>
      <w:r w:rsidR="00E10EE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een centraal coördinatieorgaan dat in 2003 in Den Haag werd gevestigd. Het doel van Eurojust is </w:t>
      </w:r>
      <w:r w:rsidR="00E10EE7" w:rsidRPr="00123960">
        <w:rPr>
          <w:rFonts w:ascii="Times New Roman" w:hAnsi="Times New Roman" w:cs="Times New Roman"/>
          <w:sz w:val="24"/>
          <w:szCs w:val="24"/>
          <w:lang w:val="nl-NL"/>
        </w:rPr>
        <w:t>de onderlinge samenwerking van</w:t>
      </w:r>
      <w:r w:rsidRPr="00123960">
        <w:rPr>
          <w:rFonts w:ascii="Times New Roman" w:hAnsi="Times New Roman" w:cs="Times New Roman"/>
          <w:sz w:val="24"/>
          <w:szCs w:val="24"/>
          <w:lang w:val="nl-NL"/>
        </w:rPr>
        <w:t xml:space="preserve"> nationale autoriteiten die zijn belast met de opsporing en vervolging van strafbare feiten gemakkelijker te maken bij het onderzoek naar grensoverschrijdende misdaden.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Het </w:t>
      </w:r>
      <w:r w:rsidRPr="00123960">
        <w:rPr>
          <w:rFonts w:ascii="Times New Roman" w:hAnsi="Times New Roman" w:cs="Times New Roman"/>
          <w:b/>
          <w:sz w:val="24"/>
          <w:szCs w:val="24"/>
          <w:lang w:val="nl-NL"/>
        </w:rPr>
        <w:t>Europees aanhoudingsbevel</w:t>
      </w:r>
      <w:r w:rsidRPr="00123960">
        <w:rPr>
          <w:rFonts w:ascii="Times New Roman" w:hAnsi="Times New Roman" w:cs="Times New Roman"/>
          <w:sz w:val="24"/>
          <w:szCs w:val="24"/>
          <w:lang w:val="nl-NL"/>
        </w:rPr>
        <w:t xml:space="preserve"> is sinds januari 2004 ingevoerd en vervangt de trage uitleveringsprocedures.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Internationale misdaad en terrorisme stoppen niet bij nationale grenzen. Dit betekent dat een Europees strafbeleid nodig is, want de wettelijke definitie van een misdrijf is niet altijd in alle landen hetzelfde en dat kan de justitiële samenwerking tussen die landen belemmeren. Het streven van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is gericht op de totstandkoming van een gemeenschappelijk wettelijk kader voor terrorismebestrijding, teneinde haar burgers een zo groot mogelijke bescherming te bieden en de internationale samenwerking op dit terrein te vergroten.</w:t>
      </w:r>
    </w:p>
    <w:p w:rsidR="00AF29D6" w:rsidRPr="00123960" w:rsidRDefault="00AF29D6">
      <w:pPr>
        <w:rPr>
          <w:rFonts w:ascii="Times New Roman" w:hAnsi="Times New Roman" w:cs="Times New Roman"/>
          <w:sz w:val="24"/>
          <w:szCs w:val="24"/>
          <w:lang w:val="nl-NL"/>
        </w:rPr>
      </w:pPr>
    </w:p>
    <w:p w:rsidR="007A09DF"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Op civielrechtelijk gebied heeft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wetgeving aangenomen om vonnissen in grensoverschrijdende zaken in verband met echtscheiding, scheiding van tafel en bed, ouderlijke verantwoordelijkheid en alimentatievorderingen, in andere lidstaten makkelijker uitvoerbaar te maken. De </w:t>
      </w:r>
      <w:r w:rsidR="00E10EE7"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heeft gemeenschappelijke procedures vastgesteld voor een eenvoudiger en de snellere afhandeling van grensoverschrijdende zaken betreffende geringe vorderingen en niet-betwiste schuldvorderingen, zoals faillissementen en de inning van vorderingen.</w:t>
      </w:r>
    </w:p>
    <w:p w:rsidR="00AF29D6" w:rsidRPr="00123960" w:rsidRDefault="00AF29D6">
      <w:pPr>
        <w:rPr>
          <w:rFonts w:ascii="Times New Roman" w:hAnsi="Times New Roman" w:cs="Times New Roman"/>
          <w:sz w:val="24"/>
          <w:szCs w:val="24"/>
          <w:lang w:val="nl-NL"/>
        </w:rPr>
      </w:pP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11.</w:t>
      </w:r>
      <w:r w:rsidR="00926AB8"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De Europese Unie in de wereld</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926AB8" w:rsidRPr="00123960" w:rsidRDefault="00926AB8" w:rsidP="00926AB8">
            <w:pPr>
              <w:rPr>
                <w:rFonts w:ascii="Times New Roman" w:hAnsi="Times New Roman" w:cs="Times New Roman"/>
                <w:sz w:val="24"/>
                <w:szCs w:val="24"/>
                <w:lang w:val="nl-NL"/>
              </w:rPr>
            </w:pPr>
          </w:p>
          <w:p w:rsidR="00AF29D6" w:rsidRPr="00123960" w:rsidRDefault="00AF29D6" w:rsidP="00926AB8">
            <w:pPr>
              <w:numPr>
                <w:ilvl w:val="0"/>
                <w:numId w:val="26"/>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Unie heeft op mondiaal niveau meer invloed als zij over internationale aangelegenheden met één stem kan spreken. Dat is bijvoorbeeld bij handelsbesprekingen het geval.</w:t>
            </w:r>
          </w:p>
          <w:p w:rsidR="00E10EE7" w:rsidRPr="00123960" w:rsidRDefault="00AF29D6" w:rsidP="00926AB8">
            <w:pPr>
              <w:numPr>
                <w:ilvl w:val="0"/>
                <w:numId w:val="26"/>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 xml:space="preserve">Voor defensie betreft blijft ieder land soeverein, of het nu lid van de NAVO of neutraal is. De landen van de Europese Unie ontwikkelen echter een militaire samenwerking </w:t>
            </w:r>
            <w:r w:rsidR="00E10EE7" w:rsidRPr="00123960">
              <w:rPr>
                <w:rFonts w:ascii="Times New Roman" w:hAnsi="Times New Roman" w:cs="Times New Roman"/>
                <w:b/>
                <w:i/>
                <w:sz w:val="24"/>
                <w:szCs w:val="24"/>
                <w:lang w:val="nl-NL"/>
              </w:rPr>
              <w:t>voor vredeshandhavingsmissies.</w:t>
            </w:r>
          </w:p>
          <w:p w:rsidR="004077A0" w:rsidRPr="00123960" w:rsidRDefault="00AF29D6" w:rsidP="00926AB8">
            <w:pPr>
              <w:numPr>
                <w:ilvl w:val="0"/>
                <w:numId w:val="26"/>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Omwille van redenen van historische aard of geografische nabijheid besteedt de Europese Unie veel aandacht (ontwikkelingsbeleid, handelspreferenties, voedselhulp en mensenrechten) aan het zuidelijk Middellandse-Zeegebied en Afrika.</w:t>
            </w:r>
          </w:p>
          <w:p w:rsidR="00926AB8" w:rsidRPr="00123960" w:rsidRDefault="00926AB8" w:rsidP="00926AB8">
            <w:pPr>
              <w:rPr>
                <w:rFonts w:ascii="Times New Roman" w:hAnsi="Times New Roman" w:cs="Times New Roman"/>
                <w:sz w:val="24"/>
                <w:szCs w:val="24"/>
                <w:lang w:val="nl-NL"/>
              </w:rPr>
            </w:pPr>
          </w:p>
        </w:tc>
      </w:tr>
    </w:tbl>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Europese Unie is in economisch, handels- en monetair opzicht een grote wereldmacht geworden. Sommigen menen echter dat de EU in economisch opzicht een reus is, maar in politiek opzicht een dwerg. Dit is een overdrijving. Zij heeft aanzienlijke invloed binnen internationale organisaties als de Wereldhandelsorganisatie (WTO) en de gespecialiseerde organisaties van de Verenigde Naties (VN) en op wereldmilieu- en wereldontwikkelingsconferenties.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Maar dat neemt niet weg dat de landen van de Europese Unie op het diplomatieke en politieke vlak nog een lange weg te gaan hebben alvorens zij met één stem kunnen spreken over belangrijke thema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als vrede en stabiliteit, de betrekkingen met de Verenigde Staten, terrorisme, het Midden-Oosten en de rol van de VN-Veiligheidsraad. Bovendien blijft de hoeksteen van de nationale soevereiniteit, met name de militaire verdedigingssystemen, in handen van de nationale regeringen die lid zijn van bondgenootschappen zoals de NAVO.</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w:t>
      </w:r>
      <w:r w:rsidRPr="00123960">
        <w:rPr>
          <w:rFonts w:ascii="Times New Roman" w:hAnsi="Times New Roman" w:cs="Times New Roman"/>
          <w:b/>
          <w:sz w:val="28"/>
          <w:szCs w:val="24"/>
          <w:lang w:val="nl-NL"/>
        </w:rPr>
        <w:tab/>
        <w:t>Embryonaal gemeenschappelijk defensiebeleid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Het gemeenschappelijk buitenlands en veiligheidsbeleid (GBVB), het Europees veiligheids- en defensiebeleid (EVDB), ingevoerd bij de </w:t>
      </w:r>
      <w:r w:rsidR="00EB2412">
        <w:rPr>
          <w:rFonts w:ascii="Times New Roman" w:hAnsi="Times New Roman" w:cs="Times New Roman"/>
          <w:sz w:val="24"/>
          <w:szCs w:val="24"/>
          <w:lang w:val="nl-NL"/>
        </w:rPr>
        <w:t>V</w:t>
      </w:r>
      <w:r w:rsidRPr="00123960">
        <w:rPr>
          <w:rFonts w:ascii="Times New Roman" w:hAnsi="Times New Roman" w:cs="Times New Roman"/>
          <w:sz w:val="24"/>
          <w:szCs w:val="24"/>
          <w:lang w:val="nl-NL"/>
        </w:rPr>
        <w:t>erdragen van Maastricht (1992), Amsterdam (1997) en Nice (2001), bepalen de belangrijkste taken van de Europese Unie op defensiegebied. Op deze basis heeft de EU haar „tweede pijler</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ontwikkeld: het beleidsterrein waarop tot acties wordt besloten op basis van een intergouvernementele overeenkomst en waarop de Commissie en het Parlement slechts een marginale rol hebben. De besluiten op dit terrein worden genomen bij consensus, waarbij individuele lidstaten zich echter van stemming kunnen onthouden.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sz w:val="24"/>
          <w:szCs w:val="24"/>
          <w:lang w:val="nl-NL"/>
        </w:rPr>
      </w:pPr>
      <w:r w:rsidRPr="00123960">
        <w:rPr>
          <w:rFonts w:ascii="Times New Roman" w:hAnsi="Times New Roman" w:cs="Times New Roman"/>
          <w:b/>
          <w:sz w:val="24"/>
          <w:szCs w:val="24"/>
          <w:lang w:val="nl-NL"/>
        </w:rPr>
        <w:t>a.</w:t>
      </w:r>
      <w:r w:rsidR="00AF29D6" w:rsidRPr="00123960">
        <w:rPr>
          <w:rFonts w:ascii="Times New Roman" w:hAnsi="Times New Roman" w:cs="Times New Roman"/>
          <w:b/>
          <w:sz w:val="24"/>
          <w:szCs w:val="24"/>
          <w:lang w:val="nl-NL"/>
        </w:rPr>
        <w:tab/>
        <w:t>Het politieke en strategische landschap in 2006</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Meer dan een halve eeuw na het einde van de koude oorlog vaart Rusland een nieuwe koers en </w:t>
      </w:r>
      <w:r w:rsidR="00516B34" w:rsidRPr="00123960">
        <w:rPr>
          <w:rFonts w:ascii="Times New Roman" w:hAnsi="Times New Roman" w:cs="Times New Roman"/>
          <w:sz w:val="24"/>
          <w:szCs w:val="24"/>
          <w:lang w:val="nl-NL"/>
        </w:rPr>
        <w:t>zijn</w:t>
      </w:r>
      <w:r w:rsidRPr="00123960">
        <w:rPr>
          <w:rFonts w:ascii="Times New Roman" w:hAnsi="Times New Roman" w:cs="Times New Roman"/>
          <w:sz w:val="24"/>
          <w:szCs w:val="24"/>
          <w:lang w:val="nl-NL"/>
        </w:rPr>
        <w:t xml:space="preserve"> de voormalige communistische landen bijna gelijktijdig lid geworden van de NAVO en de Europese Unie. Het continent Europa wordt op vreedzame wijze verenigd en de Europese landen werken gezamenlijk aan de bestrijding van de internationale misdaad, mensensmokkel, illegale immigratie en het witwassen van geld.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uitgebreide Europese Unie heeft partnerschappen gesloten met haar buurlanden, waaronder sommige die op de middellange termijn tot de Unie zouden willen toetreden.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Verenigde Staten gaan ermee akkoord dat Europa, in geval van militaire actie waarbij de VS niet betrokken zijn, gebruik kan maken van een deel van de logistieke capaciteit van de NAVO, zoals inlichtingendiensten, communicatie- en transportfaciliteiten en de bevelstructuur.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Het strategische landschap is </w:t>
      </w:r>
      <w:r w:rsidR="005E578A" w:rsidRPr="00123960">
        <w:rPr>
          <w:rFonts w:ascii="Times New Roman" w:hAnsi="Times New Roman" w:cs="Times New Roman"/>
          <w:sz w:val="24"/>
          <w:szCs w:val="24"/>
          <w:lang w:val="nl-NL"/>
        </w:rPr>
        <w:t>ingrijpend</w:t>
      </w:r>
      <w:r w:rsidRPr="00123960">
        <w:rPr>
          <w:rFonts w:ascii="Times New Roman" w:hAnsi="Times New Roman" w:cs="Times New Roman"/>
          <w:sz w:val="24"/>
          <w:szCs w:val="24"/>
          <w:lang w:val="nl-NL"/>
        </w:rPr>
        <w:t xml:space="preserve"> gewijzigd door de terroristische aanslagen die in de wereld zijn gepleegd sinds de aanvallen op Washington en New York op 11 september 2001, de bomaanslagen op Madrid in 2004 en Londen in 2005. De Europese landen moeten nauwer samenwerken om informatie te vinden waarmee terreuraanslagen kunnen worden voorkomen. De samenwerking met de Verenigde Staten en alle landen die democratie en mensenrechten voorstaan, gaat nu die van de traditionele defensieve bondgenootschappen te boven.</w:t>
      </w:r>
    </w:p>
    <w:p w:rsidR="00AF29D6" w:rsidRPr="00123960" w:rsidRDefault="00AF29D6">
      <w:pPr>
        <w:rPr>
          <w:rFonts w:ascii="Times New Roman" w:hAnsi="Times New Roman" w:cs="Times New Roman"/>
          <w:sz w:val="24"/>
          <w:szCs w:val="24"/>
          <w:lang w:val="nl-NL"/>
        </w:rPr>
      </w:pPr>
    </w:p>
    <w:p w:rsidR="00AF29D6" w:rsidRPr="00123960" w:rsidRDefault="00E22813">
      <w:pPr>
        <w:rPr>
          <w:rFonts w:ascii="Times New Roman" w:hAnsi="Times New Roman" w:cs="Times New Roman"/>
          <w:b/>
          <w:sz w:val="24"/>
          <w:szCs w:val="24"/>
          <w:lang w:val="nl-NL"/>
        </w:rPr>
      </w:pPr>
      <w:r w:rsidRPr="00123960">
        <w:rPr>
          <w:rFonts w:ascii="Times New Roman" w:hAnsi="Times New Roman" w:cs="Times New Roman"/>
          <w:b/>
          <w:sz w:val="24"/>
          <w:szCs w:val="24"/>
          <w:lang w:val="nl-NL"/>
        </w:rPr>
        <w:t>b.</w:t>
      </w:r>
      <w:r w:rsidR="00DC2834" w:rsidRPr="00123960">
        <w:rPr>
          <w:rFonts w:ascii="Times New Roman" w:hAnsi="Times New Roman" w:cs="Times New Roman"/>
          <w:b/>
          <w:sz w:val="24"/>
          <w:szCs w:val="24"/>
          <w:lang w:val="nl-NL"/>
        </w:rPr>
        <w:tab/>
      </w:r>
      <w:r w:rsidR="00AF29D6" w:rsidRPr="00123960">
        <w:rPr>
          <w:rFonts w:ascii="Times New Roman" w:hAnsi="Times New Roman" w:cs="Times New Roman"/>
          <w:b/>
          <w:sz w:val="24"/>
          <w:szCs w:val="24"/>
          <w:lang w:val="nl-NL"/>
        </w:rPr>
        <w:t>Tastbare resultaten op het gebied van veiligheid en defensie</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Javier Solana werd in 1999 overeenkomstig het Verdrag van Amsterdam aangesteld als eerste hoge vertegenwoordiger voor het gemeenschappelijk buitenlands en veiligheidsbeleid (GBVB) van de Europese Unie.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landen van de Europese Unie hebben in het kader van de verwezenlijking van een Europees veiligheids- en defensiebeleid een specifieke doelstelling vastgesteld: in staat zijn een snelle interventiemacht uit te sturen met ondersteuning in de lucht en ter zee, en dat gedurende een jaar te kunnen volhouden. Deze snelle</w:t>
      </w:r>
      <w:r w:rsidR="00EB2412">
        <w:rPr>
          <w:rFonts w:ascii="Times New Roman" w:hAnsi="Times New Roman" w:cs="Times New Roman"/>
          <w:sz w:val="24"/>
          <w:szCs w:val="24"/>
          <w:lang w:val="nl-NL"/>
        </w:rPr>
        <w:t>-</w:t>
      </w:r>
      <w:r w:rsidRPr="00123960">
        <w:rPr>
          <w:rFonts w:ascii="Times New Roman" w:hAnsi="Times New Roman" w:cs="Times New Roman"/>
          <w:sz w:val="24"/>
          <w:szCs w:val="24"/>
          <w:lang w:val="nl-NL"/>
        </w:rPr>
        <w:t>interventiemacht zal geen echt Europees leger zijn, maar zal worden samengesteld uit contingenten van de bestaande nationale strijdkrachten.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Door de oprichting van het Comité voor politieke en veiligheidsvraagstukken (CPV), het Militair Comité (EUMC) en de Militaire Staf (EUMS), die onder de Raad ressorteren en in Brussel zijn gevestigd, </w:t>
      </w:r>
      <w:r w:rsidR="00573BAE" w:rsidRPr="00123960">
        <w:rPr>
          <w:rFonts w:ascii="Times New Roman" w:hAnsi="Times New Roman" w:cs="Times New Roman"/>
          <w:sz w:val="24"/>
          <w:szCs w:val="24"/>
          <w:lang w:val="nl-NL"/>
        </w:rPr>
        <w:t>beschikt</w:t>
      </w:r>
      <w:r w:rsidRPr="00123960">
        <w:rPr>
          <w:rFonts w:ascii="Times New Roman" w:hAnsi="Times New Roman" w:cs="Times New Roman"/>
          <w:sz w:val="24"/>
          <w:szCs w:val="24"/>
          <w:lang w:val="nl-NL"/>
        </w:rPr>
        <w:t xml:space="preserve"> de Unie al over een politiek en militair instrument voor het uitvoeren van het soort taken die zij zelf heeft gekozen: humanitaire en reddingsmissies buiten Europa, vredeshandhavingsoperaties en andere crisisbeheerstaken.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Naarmate de militaire technologie complexer en duurder wordt, ondervinden de regeringen van de Europese Unie dat de samenwerking bij de fabricage van wapens steeds noodzakelijker wordt. Als de strijdkrachten van de verschillende landen gezamenlijke missies gaan uitvoeren, zullen hun systemen bovendien interoperabel moeten zijn en hun materieel voldoende gestandaardiseerd. De Europese Raad van Thessaloniki in 2003 besloot een Europees Defensieagentschap op te richten.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Sinds 2003 heeft de Europese Unie een reeks vredeshandhavings- en crisisbeheersingsmissies uitgevoerd. De belangrijkste vonden in </w:t>
      </w:r>
      <w:r w:rsidR="00CE4C93" w:rsidRPr="00123960">
        <w:rPr>
          <w:rFonts w:ascii="Times New Roman" w:hAnsi="Times New Roman" w:cs="Times New Roman"/>
          <w:sz w:val="24"/>
          <w:szCs w:val="24"/>
          <w:lang w:val="nl-NL"/>
        </w:rPr>
        <w:t>Bosnië-Herzegovina</w:t>
      </w:r>
      <w:r w:rsidRPr="00123960">
        <w:rPr>
          <w:rFonts w:ascii="Times New Roman" w:hAnsi="Times New Roman" w:cs="Times New Roman"/>
          <w:sz w:val="24"/>
          <w:szCs w:val="24"/>
          <w:lang w:val="nl-NL"/>
        </w:rPr>
        <w:t xml:space="preserve"> plaats, waar een 7</w:t>
      </w:r>
      <w:r w:rsidR="00EB2412">
        <w:rPr>
          <w:rFonts w:ascii="Times New Roman" w:hAnsi="Times New Roman" w:cs="Times New Roman"/>
          <w:sz w:val="24"/>
          <w:szCs w:val="24"/>
          <w:lang w:val="nl-NL"/>
        </w:rPr>
        <w:t> </w:t>
      </w:r>
      <w:r w:rsidRPr="00123960">
        <w:rPr>
          <w:rFonts w:ascii="Times New Roman" w:hAnsi="Times New Roman" w:cs="Times New Roman"/>
          <w:sz w:val="24"/>
          <w:szCs w:val="24"/>
          <w:lang w:val="nl-NL"/>
        </w:rPr>
        <w:t>000-man sterke troepenmacht van de Europese Unie (EUFOR) in december 2004 de NAVO-vredesmacht verving.</w:t>
      </w:r>
    </w:p>
    <w:p w:rsidR="00AF29D6" w:rsidRPr="00123960" w:rsidRDefault="00926AB8">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w:t>
      </w:r>
      <w:r w:rsidRPr="00123960">
        <w:rPr>
          <w:rFonts w:ascii="Times New Roman" w:hAnsi="Times New Roman" w:cs="Times New Roman"/>
          <w:b/>
          <w:sz w:val="28"/>
          <w:szCs w:val="24"/>
          <w:lang w:val="nl-NL"/>
        </w:rPr>
        <w:tab/>
        <w:t>Een handelsbeleid dat open staat voor de wereld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Unie staat achter het op regels gebaseerde stelsel van de Wereldhandelsorganisatie (WTO), dat </w:t>
      </w:r>
      <w:r w:rsidR="00516B34" w:rsidRPr="00123960">
        <w:rPr>
          <w:rFonts w:ascii="Times New Roman" w:hAnsi="Times New Roman" w:cs="Times New Roman"/>
          <w:sz w:val="24"/>
          <w:szCs w:val="24"/>
          <w:lang w:val="nl-NL"/>
        </w:rPr>
        <w:t xml:space="preserve">in het internationale handelsverkeer </w:t>
      </w:r>
      <w:r w:rsidRPr="00123960">
        <w:rPr>
          <w:rFonts w:ascii="Times New Roman" w:hAnsi="Times New Roman" w:cs="Times New Roman"/>
          <w:sz w:val="24"/>
          <w:szCs w:val="24"/>
          <w:lang w:val="nl-NL"/>
        </w:rPr>
        <w:t>een bepaald niveau van rechtszekerh</w:t>
      </w:r>
      <w:r w:rsidR="00516B34" w:rsidRPr="00123960">
        <w:rPr>
          <w:rFonts w:ascii="Times New Roman" w:hAnsi="Times New Roman" w:cs="Times New Roman"/>
          <w:sz w:val="24"/>
          <w:szCs w:val="24"/>
          <w:lang w:val="nl-NL"/>
        </w:rPr>
        <w:t>eid en transparantie garandeert</w:t>
      </w:r>
      <w:r w:rsidRPr="00123960">
        <w:rPr>
          <w:rFonts w:ascii="Times New Roman" w:hAnsi="Times New Roman" w:cs="Times New Roman"/>
          <w:sz w:val="24"/>
          <w:szCs w:val="24"/>
          <w:lang w:val="nl-NL"/>
        </w:rPr>
        <w:t xml:space="preserve">. De WTO heeft de voorwaarden vastgelegd waaronder haar leden zich kunnen verdedigen tegen oneerlijke praktijken zoals dumping (onder de kostprijs verkopen) </w:t>
      </w:r>
      <w:r w:rsidR="00516B34" w:rsidRPr="00123960">
        <w:rPr>
          <w:rFonts w:ascii="Times New Roman" w:hAnsi="Times New Roman" w:cs="Times New Roman"/>
          <w:sz w:val="24"/>
          <w:szCs w:val="24"/>
          <w:lang w:val="nl-NL"/>
        </w:rPr>
        <w:t>waarmee</w:t>
      </w:r>
      <w:r w:rsidRPr="00123960">
        <w:rPr>
          <w:rFonts w:ascii="Times New Roman" w:hAnsi="Times New Roman" w:cs="Times New Roman"/>
          <w:sz w:val="24"/>
          <w:szCs w:val="24"/>
          <w:lang w:val="nl-NL"/>
        </w:rPr>
        <w:t xml:space="preserve"> exporteurs proberen te concurreren met hun mededingers. Zij zorgt ook voor een procedure om geschillen tussen twee of meer handelspartners op te lossen.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Het handelsbeleid van de EU is nauw verbonden met haar ontwikkelingsbeleid. De EU verleent met haar schema van algemene tariefpreferenties (SAP) toegang tot haar markt zonder douanerechten of tegen verlaagd preferentieel tarief voor het grootste gedeelte van de invoer uit ontwikkelingslanden of landen met een overgangseconomie. Zij gaat zelfs nog verder voor de </w:t>
      </w:r>
      <w:r w:rsidR="005E578A" w:rsidRPr="00123960">
        <w:rPr>
          <w:rFonts w:ascii="Times New Roman" w:hAnsi="Times New Roman" w:cs="Times New Roman"/>
          <w:sz w:val="24"/>
          <w:szCs w:val="24"/>
          <w:lang w:val="nl-NL"/>
        </w:rPr>
        <w:t>49</w:t>
      </w:r>
      <w:r w:rsidRPr="00123960">
        <w:rPr>
          <w:rFonts w:ascii="Times New Roman" w:hAnsi="Times New Roman" w:cs="Times New Roman"/>
          <w:sz w:val="24"/>
          <w:szCs w:val="24"/>
          <w:lang w:val="nl-NL"/>
        </w:rPr>
        <w:t xml:space="preserve"> armste landen van de wereld. Al hun producten, wapens uitgezonderd, kunnen dankzij een programma uit 2001 zonder douanerechten op de Europese markt worden ingevoerd.</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Unie heeft evenwel geen speciale handelsovereenkomsten met haar belangrijkste handelspartners bij de industrielanden, zoals de Verenigde Staten en Japan. Deze handelsbetrekkingen verlopen met behulp van de WTO-mechanismen. De Verenigde Staten en de </w:t>
      </w:r>
      <w:r w:rsidR="00516B34"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willen betrekkingen ontwikkelen die op gelijkheid en partnerschap steunen. De landen van de Europese Unie zijn het echter niet altijd eens over het soort diplomatieke, politieke en militaire banden die met de Verenigde Staten moeten worden gesmeed.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Unie voert meer en meer handel met de opkomende machten in andere delen van de wereld, van China en India tot Midden- en Zuid-Amerika. De handelsovereenkomsten met die landen behelzen ook technische en culturele samenwerking.</w:t>
      </w:r>
    </w:p>
    <w:p w:rsidR="00AF29D6" w:rsidRPr="00123960" w:rsidRDefault="00926AB8">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III.</w:t>
      </w:r>
      <w:r w:rsidRPr="00123960">
        <w:rPr>
          <w:rFonts w:ascii="Times New Roman" w:hAnsi="Times New Roman" w:cs="Times New Roman"/>
          <w:b/>
          <w:sz w:val="28"/>
          <w:szCs w:val="24"/>
          <w:lang w:val="nl-NL"/>
        </w:rPr>
        <w:tab/>
        <w:t>De betrekkingen tussen de Europese Unie en de landen van het Middellandse-Zeegebied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Europese Unie heeft traditioneel een beleid van regionale integratie gevoerd met betrekking tot de landen ten zuiden van de Middellandse Zee, die door hun nabijheid, de historische en culturele banden en de bestaande en potentiële migratiestromen partners van grote betekenis vormen.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november 1995 heeft de Europese Unie de grondslag gelegd van een nieuw Europees-mediterraan partnerschap op de conferentie van Barcelona, die werd bijgewoond door alle landen van de Europese Unie en de landen aan de Middellandse Zee (uitgezonderd Albanië, Libië en de landen die samen het voormalige Joegoslavië vormden). Op deze conferentie is de basis gelegd voor een nieuw partnerschap, dat onder meer inhoudt:</w:t>
      </w:r>
    </w:p>
    <w:p w:rsidR="00926AB8" w:rsidRPr="00123960" w:rsidRDefault="00926AB8">
      <w:pPr>
        <w:rPr>
          <w:rFonts w:ascii="Times New Roman" w:hAnsi="Times New Roman" w:cs="Times New Roman"/>
          <w:szCs w:val="24"/>
          <w:lang w:val="nl-NL"/>
        </w:rPr>
      </w:pPr>
    </w:p>
    <w:p w:rsidR="00AF29D6" w:rsidRPr="00123960" w:rsidRDefault="00AF29D6" w:rsidP="00926AB8">
      <w:pPr>
        <w:numPr>
          <w:ilvl w:val="0"/>
          <w:numId w:val="27"/>
        </w:numPr>
        <w:rPr>
          <w:rFonts w:ascii="Times New Roman" w:hAnsi="Times New Roman" w:cs="Times New Roman"/>
          <w:sz w:val="24"/>
          <w:szCs w:val="24"/>
          <w:lang w:val="nl-NL"/>
        </w:rPr>
      </w:pPr>
      <w:r w:rsidRPr="00123960">
        <w:rPr>
          <w:rFonts w:ascii="Times New Roman" w:hAnsi="Times New Roman" w:cs="Times New Roman"/>
          <w:sz w:val="24"/>
          <w:szCs w:val="24"/>
          <w:lang w:val="nl-NL"/>
        </w:rPr>
        <w:t>een politieke dialoog en veiligheidsafspraken tussen de deelnemende landen, gebaseerd op mechanismes voor wapenbeheersing en de vreedzame oplossing van conflicten;</w:t>
      </w:r>
    </w:p>
    <w:p w:rsidR="00AF29D6" w:rsidRPr="00123960" w:rsidRDefault="00AF29D6" w:rsidP="00926AB8">
      <w:pPr>
        <w:numPr>
          <w:ilvl w:val="0"/>
          <w:numId w:val="27"/>
        </w:numPr>
        <w:rPr>
          <w:rFonts w:ascii="Times New Roman" w:hAnsi="Times New Roman" w:cs="Times New Roman"/>
          <w:sz w:val="24"/>
          <w:szCs w:val="24"/>
          <w:lang w:val="nl-NL"/>
        </w:rPr>
      </w:pPr>
      <w:r w:rsidRPr="00123960">
        <w:rPr>
          <w:rFonts w:ascii="Times New Roman" w:hAnsi="Times New Roman" w:cs="Times New Roman"/>
          <w:sz w:val="24"/>
          <w:szCs w:val="24"/>
          <w:lang w:val="nl-NL"/>
        </w:rPr>
        <w:t>intensivering van de economische en handelsbetrekkingen tussen de twee regio</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s via de instelling van een </w:t>
      </w:r>
      <w:r w:rsidR="00EB2412">
        <w:rPr>
          <w:rFonts w:ascii="Times New Roman" w:hAnsi="Times New Roman" w:cs="Times New Roman"/>
          <w:sz w:val="24"/>
          <w:szCs w:val="24"/>
          <w:lang w:val="nl-NL"/>
        </w:rPr>
        <w:t>E</w:t>
      </w:r>
      <w:r w:rsidR="000D7DD4" w:rsidRPr="00123960">
        <w:rPr>
          <w:rFonts w:ascii="Times New Roman" w:hAnsi="Times New Roman" w:cs="Times New Roman"/>
          <w:sz w:val="24"/>
          <w:szCs w:val="24"/>
          <w:lang w:val="nl-NL"/>
        </w:rPr>
        <w:t>uro</w:t>
      </w:r>
      <w:r w:rsidRPr="00123960">
        <w:rPr>
          <w:rFonts w:ascii="Times New Roman" w:hAnsi="Times New Roman" w:cs="Times New Roman"/>
          <w:sz w:val="24"/>
          <w:szCs w:val="24"/>
          <w:lang w:val="nl-NL"/>
        </w:rPr>
        <w:t>-</w:t>
      </w:r>
      <w:r w:rsidR="00EB2412">
        <w:rPr>
          <w:rFonts w:ascii="Times New Roman" w:hAnsi="Times New Roman" w:cs="Times New Roman"/>
          <w:sz w:val="24"/>
          <w:szCs w:val="24"/>
          <w:lang w:val="nl-NL"/>
        </w:rPr>
        <w:t>m</w:t>
      </w:r>
      <w:r w:rsidRPr="00123960">
        <w:rPr>
          <w:rFonts w:ascii="Times New Roman" w:hAnsi="Times New Roman" w:cs="Times New Roman"/>
          <w:sz w:val="24"/>
          <w:szCs w:val="24"/>
          <w:lang w:val="nl-NL"/>
        </w:rPr>
        <w:t>editerrane vrijhandelszone in 2010;</w:t>
      </w:r>
    </w:p>
    <w:p w:rsidR="004077A0" w:rsidRPr="00123960" w:rsidRDefault="00AF29D6" w:rsidP="00926AB8">
      <w:pPr>
        <w:numPr>
          <w:ilvl w:val="0"/>
          <w:numId w:val="27"/>
        </w:numPr>
        <w:rPr>
          <w:rFonts w:ascii="Times New Roman" w:hAnsi="Times New Roman" w:cs="Times New Roman"/>
          <w:sz w:val="24"/>
          <w:szCs w:val="24"/>
          <w:lang w:val="nl-NL"/>
        </w:rPr>
      </w:pPr>
      <w:r w:rsidRPr="00123960">
        <w:rPr>
          <w:rFonts w:ascii="Times New Roman" w:hAnsi="Times New Roman" w:cs="Times New Roman"/>
          <w:sz w:val="24"/>
          <w:szCs w:val="24"/>
          <w:lang w:val="nl-NL"/>
        </w:rPr>
        <w:t>partnerschap op maatschappelijk en cultureel gebied.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Over de periode 2000-2006 ontvingen de mediterrane landen van de Europese Unie financiële steun ter waarde van 5,3 miljard euro. Tijdens de begrotingsperiode 2007-2013 komt een Europees nabuur- en partnerschapsinstrument (ENPI) in de plaats van alle vroegere afzonderlijke steunprogramma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 voor de mediterrane landen en de andere buurlanden waaronder de uit de voormalige Sovjet-Unie ontstane staten.</w:t>
      </w:r>
    </w:p>
    <w:p w:rsidR="00AF29D6" w:rsidRPr="00123960" w:rsidRDefault="00926AB8">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b/>
          <w:sz w:val="28"/>
          <w:szCs w:val="24"/>
          <w:lang w:val="nl-NL"/>
        </w:rPr>
        <w:t>IV.</w:t>
      </w:r>
      <w:r w:rsidRPr="00123960">
        <w:rPr>
          <w:rFonts w:ascii="Times New Roman" w:hAnsi="Times New Roman" w:cs="Times New Roman"/>
          <w:b/>
          <w:sz w:val="28"/>
          <w:szCs w:val="24"/>
          <w:lang w:val="nl-NL"/>
        </w:rPr>
        <w:tab/>
        <w:t>Afrika</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betrekkingen tussen Europa en Afrika ten zuiden van de Sahara dateren reeds van lang</w:t>
      </w:r>
      <w:r w:rsidR="005E578A" w:rsidRPr="00123960">
        <w:rPr>
          <w:rFonts w:ascii="Times New Roman" w:hAnsi="Times New Roman" w:cs="Times New Roman"/>
          <w:sz w:val="24"/>
          <w:szCs w:val="24"/>
          <w:lang w:val="nl-NL"/>
        </w:rPr>
        <w:t xml:space="preserve"> geleden</w:t>
      </w:r>
      <w:r w:rsidRPr="00123960">
        <w:rPr>
          <w:rFonts w:ascii="Times New Roman" w:hAnsi="Times New Roman" w:cs="Times New Roman"/>
          <w:sz w:val="24"/>
          <w:szCs w:val="24"/>
          <w:lang w:val="nl-NL"/>
        </w:rPr>
        <w:t>. Met de inwerkingtreding van het Verdrag van Rome in 1957 werden de voormalige koloniën en overzeese gebieden van enkele lidstaten geassocieerde leden van de Gemeenschap. Als gevolg van het begin jaren zestig ingezette dekolonisatieproces is deze band omgezet in een associatie van een ander type, een associatie tussen soevereine staten.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De </w:t>
      </w:r>
      <w:r w:rsidRPr="00123960">
        <w:rPr>
          <w:rFonts w:ascii="Times New Roman" w:hAnsi="Times New Roman" w:cs="Times New Roman"/>
          <w:b/>
          <w:sz w:val="24"/>
          <w:szCs w:val="24"/>
          <w:lang w:val="nl-NL"/>
        </w:rPr>
        <w:t>Overeenkomst van Cotonou</w:t>
      </w:r>
      <w:r w:rsidRPr="00123960">
        <w:rPr>
          <w:rFonts w:ascii="Times New Roman" w:hAnsi="Times New Roman" w:cs="Times New Roman"/>
          <w:sz w:val="24"/>
          <w:szCs w:val="24"/>
          <w:lang w:val="nl-NL"/>
        </w:rPr>
        <w:t xml:space="preserve">, die in 2000 in de hoofdstad van Benin werd ondertekend, </w:t>
      </w:r>
      <w:r w:rsidR="005E578A" w:rsidRPr="00123960">
        <w:rPr>
          <w:rFonts w:ascii="Times New Roman" w:hAnsi="Times New Roman" w:cs="Times New Roman"/>
          <w:sz w:val="24"/>
          <w:szCs w:val="24"/>
          <w:lang w:val="nl-NL"/>
        </w:rPr>
        <w:t>betekende</w:t>
      </w:r>
      <w:r w:rsidRPr="00123960">
        <w:rPr>
          <w:rFonts w:ascii="Times New Roman" w:hAnsi="Times New Roman" w:cs="Times New Roman"/>
          <w:sz w:val="24"/>
          <w:szCs w:val="24"/>
          <w:lang w:val="nl-NL"/>
        </w:rPr>
        <w:t xml:space="preserve"> het begin van een nieuwe fase in het ontwikkelingsbeleid van de EU. Deze overeenkomst tussen de Europese Unie en de landen van Afrika, het Car</w:t>
      </w:r>
      <w:r w:rsidR="00605470">
        <w:rPr>
          <w:rFonts w:ascii="Times New Roman" w:hAnsi="Times New Roman" w:cs="Times New Roman"/>
          <w:sz w:val="24"/>
          <w:szCs w:val="24"/>
          <w:lang w:val="nl-NL"/>
        </w:rPr>
        <w:t>i</w:t>
      </w:r>
      <w:r w:rsidRPr="00123960">
        <w:rPr>
          <w:rFonts w:ascii="Times New Roman" w:hAnsi="Times New Roman" w:cs="Times New Roman"/>
          <w:sz w:val="24"/>
          <w:szCs w:val="24"/>
          <w:lang w:val="nl-NL"/>
        </w:rPr>
        <w:t>bisch gebied en de Stille Oceaan (</w:t>
      </w:r>
      <w:r w:rsidR="005E578A" w:rsidRPr="00123960">
        <w:rPr>
          <w:rFonts w:ascii="Times New Roman" w:hAnsi="Times New Roman" w:cs="Times New Roman"/>
          <w:sz w:val="24"/>
          <w:szCs w:val="24"/>
          <w:lang w:val="nl-NL"/>
        </w:rPr>
        <w:t xml:space="preserve">de </w:t>
      </w:r>
      <w:r w:rsidRPr="00123960">
        <w:rPr>
          <w:rFonts w:ascii="Times New Roman" w:hAnsi="Times New Roman" w:cs="Times New Roman"/>
          <w:sz w:val="24"/>
          <w:szCs w:val="24"/>
          <w:lang w:val="nl-NL"/>
        </w:rPr>
        <w:t>ACS</w:t>
      </w:r>
      <w:r w:rsidR="005E578A" w:rsidRPr="00123960">
        <w:rPr>
          <w:rFonts w:ascii="Times New Roman" w:hAnsi="Times New Roman" w:cs="Times New Roman"/>
          <w:sz w:val="24"/>
          <w:szCs w:val="24"/>
          <w:lang w:val="nl-NL"/>
        </w:rPr>
        <w:t>-landen</w:t>
      </w:r>
      <w:r w:rsidRPr="00123960">
        <w:rPr>
          <w:rFonts w:ascii="Times New Roman" w:hAnsi="Times New Roman" w:cs="Times New Roman"/>
          <w:sz w:val="24"/>
          <w:szCs w:val="24"/>
          <w:lang w:val="nl-NL"/>
        </w:rPr>
        <w:t>) is de meest ambitieuze en verreikende handels- en hulpovereenkomst ooit gesloten tussen ontwikkelde en ontwikkelingslanden. Het is de opvolger van de Overeenkomst van Lomé die in 1975 werd ondertekend in de hoofdstad van Togo en vervolgens met regelmatige tussenpozen werd geactualiseerd.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hoofddoelstelling van deze brede handels- en steunovereenkomst is dezelfde als die van de Overeenkomst van Lomé:</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het bevorderen en versnellen van de economische, culturele en maatschappelijke ontwikkeling van de ACS-staten en het consolideren en diversifiëren van hun betrekkingen [met de Europese Unie en haar lidstaten] in een geest van solidariteit en wederzijds belang</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nieuwe overeenkomst gaat veel verder dan de eerdere overeenkomsten: het betreft niet langer louter handelsbetrekkingen op basis van de toegang tot de markt, maar handelsbetrekkingen in een ruimere zin. Zo is bijvoorbeeld een nieuwe procedure ingevoerd voor het aanpakken van schendingen van de mensenrechten.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De Europese Unie heeft de minst ontwikkelde landen speciale handelsconcessies verleend. 39 van deze landen zijn partij bij de Overeenkomst van Cotonou. Vanaf 2005 kunnen </w:t>
      </w:r>
      <w:r w:rsidR="00516B34" w:rsidRPr="00123960">
        <w:rPr>
          <w:rFonts w:ascii="Times New Roman" w:hAnsi="Times New Roman" w:cs="Times New Roman"/>
          <w:sz w:val="24"/>
          <w:szCs w:val="24"/>
          <w:lang w:val="nl-NL"/>
        </w:rPr>
        <w:t>die</w:t>
      </w:r>
      <w:r w:rsidRPr="00123960">
        <w:rPr>
          <w:rFonts w:ascii="Times New Roman" w:hAnsi="Times New Roman" w:cs="Times New Roman"/>
          <w:sz w:val="24"/>
          <w:szCs w:val="24"/>
          <w:lang w:val="nl-NL"/>
        </w:rPr>
        <w:t xml:space="preserve"> landen nagenoeg elk product vrij van douanerechten naar de Europese Unie exporteren</w:t>
      </w:r>
      <w:r w:rsidR="00516B34"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Het Europees Ontwikkelingsfonds financiert de ACS-steunprogramma</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s</w:t>
      </w:r>
      <w:r w:rsidR="00516B34" w:rsidRPr="00123960">
        <w:rPr>
          <w:rFonts w:ascii="Times New Roman" w:hAnsi="Times New Roman" w:cs="Times New Roman"/>
          <w:sz w:val="24"/>
          <w:szCs w:val="24"/>
          <w:lang w:val="nl-NL"/>
        </w:rPr>
        <w:t>. D</w:t>
      </w:r>
      <w:r w:rsidRPr="00123960">
        <w:rPr>
          <w:rFonts w:ascii="Times New Roman" w:hAnsi="Times New Roman" w:cs="Times New Roman"/>
          <w:sz w:val="24"/>
          <w:szCs w:val="24"/>
          <w:lang w:val="nl-NL"/>
        </w:rPr>
        <w:t>eze steun bedraagt tussen de twee en drie miljard euro per jaar.</w:t>
      </w:r>
    </w:p>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12.</w:t>
      </w:r>
      <w:r w:rsidR="00926AB8" w:rsidRPr="00123960">
        <w:rPr>
          <w:rFonts w:ascii="Times New Roman" w:hAnsi="Times New Roman" w:cs="Times New Roman"/>
          <w:b/>
          <w:sz w:val="36"/>
          <w:szCs w:val="36"/>
          <w:lang w:val="nl-NL"/>
        </w:rPr>
        <w:t xml:space="preserve"> </w:t>
      </w:r>
      <w:r w:rsidRPr="00123960">
        <w:rPr>
          <w:rFonts w:ascii="Times New Roman" w:hAnsi="Times New Roman" w:cs="Times New Roman"/>
          <w:b/>
          <w:sz w:val="36"/>
          <w:szCs w:val="36"/>
          <w:lang w:val="nl-NL"/>
        </w:rPr>
        <w:t>Hoe ziet de toekomst van Europa eruit?</w:t>
      </w:r>
    </w:p>
    <w:tbl>
      <w:tblPr>
        <w:tblStyle w:val="Tabelraster"/>
        <w:tblW w:w="0" w:type="auto"/>
        <w:tblLayout w:type="fixed"/>
        <w:tblLook w:val="01E0" w:firstRow="1" w:lastRow="1" w:firstColumn="1" w:lastColumn="1" w:noHBand="0" w:noVBand="0"/>
      </w:tblPr>
      <w:tblGrid>
        <w:gridCol w:w="9747"/>
      </w:tblGrid>
      <w:tr w:rsidR="00AF29D6" w:rsidRPr="00123960">
        <w:tc>
          <w:tcPr>
            <w:tcW w:w="9747" w:type="dxa"/>
          </w:tcPr>
          <w:p w:rsidR="00926AB8" w:rsidRPr="00123960" w:rsidRDefault="00926AB8" w:rsidP="00926AB8">
            <w:pPr>
              <w:rPr>
                <w:rFonts w:ascii="Times New Roman" w:hAnsi="Times New Roman" w:cs="Times New Roman"/>
                <w:sz w:val="24"/>
                <w:szCs w:val="24"/>
                <w:lang w:val="nl-NL"/>
              </w:rPr>
            </w:pPr>
          </w:p>
          <w:p w:rsidR="004077A0" w:rsidRPr="00123960" w:rsidRDefault="005923EB" w:rsidP="00926AB8">
            <w:pPr>
              <w:numPr>
                <w:ilvl w:val="0"/>
                <w:numId w:val="28"/>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De Europese integratie zal verder doorgaan op de terreinen waarop de EU-landen menen dat zij belang hebben bij samenwerking binnen het traditionele kader van de EU</w:t>
            </w:r>
            <w:r w:rsidR="00AF29D6" w:rsidRPr="00123960">
              <w:rPr>
                <w:rFonts w:ascii="Times New Roman" w:hAnsi="Times New Roman" w:cs="Times New Roman"/>
                <w:b/>
                <w:i/>
                <w:sz w:val="24"/>
                <w:szCs w:val="24"/>
                <w:lang w:val="nl-NL"/>
              </w:rPr>
              <w:t xml:space="preserve"> (over kwesties zoals handel, mondialisering, de interne markt, regionale en sociale ontwikkeling, onderzoek en ontwikkeling, maatregelen om groei en werkgelegenheid te stimuleren en vele and</w:t>
            </w:r>
            <w:r w:rsidR="00516B34" w:rsidRPr="00123960">
              <w:rPr>
                <w:rFonts w:ascii="Times New Roman" w:hAnsi="Times New Roman" w:cs="Times New Roman"/>
                <w:b/>
                <w:i/>
                <w:sz w:val="24"/>
                <w:szCs w:val="24"/>
                <w:lang w:val="nl-NL"/>
              </w:rPr>
              <w:t>ere).</w:t>
            </w:r>
          </w:p>
          <w:p w:rsidR="00AF29D6" w:rsidRPr="00123960" w:rsidRDefault="00AF29D6" w:rsidP="00926AB8">
            <w:pPr>
              <w:numPr>
                <w:ilvl w:val="0"/>
                <w:numId w:val="28"/>
              </w:numPr>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Het institutionel</w:t>
            </w:r>
            <w:r w:rsidR="0081777D" w:rsidRPr="00123960">
              <w:rPr>
                <w:rFonts w:ascii="Times New Roman" w:hAnsi="Times New Roman" w:cs="Times New Roman"/>
                <w:b/>
                <w:i/>
                <w:sz w:val="24"/>
                <w:szCs w:val="24"/>
                <w:lang w:val="nl-NL"/>
              </w:rPr>
              <w:t>e</w:t>
            </w:r>
            <w:r w:rsidRPr="00123960">
              <w:rPr>
                <w:rFonts w:ascii="Times New Roman" w:hAnsi="Times New Roman" w:cs="Times New Roman"/>
                <w:b/>
                <w:i/>
                <w:sz w:val="24"/>
                <w:szCs w:val="24"/>
                <w:lang w:val="nl-NL"/>
              </w:rPr>
              <w:t xml:space="preserve"> proces voor de herziening van de regels voor de betrekkingen tussen de </w:t>
            </w:r>
            <w:r w:rsidR="00516B34" w:rsidRPr="00123960">
              <w:rPr>
                <w:rFonts w:ascii="Times New Roman" w:hAnsi="Times New Roman" w:cs="Times New Roman"/>
                <w:b/>
                <w:i/>
                <w:sz w:val="24"/>
                <w:szCs w:val="24"/>
                <w:lang w:val="nl-NL"/>
              </w:rPr>
              <w:t>EU</w:t>
            </w:r>
            <w:r w:rsidRPr="00123960">
              <w:rPr>
                <w:rFonts w:ascii="Times New Roman" w:hAnsi="Times New Roman" w:cs="Times New Roman"/>
                <w:b/>
                <w:i/>
                <w:sz w:val="24"/>
                <w:szCs w:val="24"/>
                <w:lang w:val="nl-NL"/>
              </w:rPr>
              <w:t xml:space="preserve"> en de landen die er deel van uitmaken en tussen de Unie en haar burgers, zal worden voortgezet. Tijdens de komende jaren zal druk worden gediscussieerd over de kwestie van het </w:t>
            </w:r>
            <w:r w:rsidR="00516B34" w:rsidRPr="00123960">
              <w:rPr>
                <w:rFonts w:ascii="Times New Roman" w:hAnsi="Times New Roman" w:cs="Times New Roman"/>
                <w:b/>
                <w:i/>
                <w:sz w:val="24"/>
                <w:szCs w:val="24"/>
                <w:lang w:val="nl-NL"/>
              </w:rPr>
              <w:t>G</w:t>
            </w:r>
            <w:r w:rsidRPr="00123960">
              <w:rPr>
                <w:rFonts w:ascii="Times New Roman" w:hAnsi="Times New Roman" w:cs="Times New Roman"/>
                <w:b/>
                <w:i/>
                <w:sz w:val="24"/>
                <w:szCs w:val="24"/>
                <w:lang w:val="nl-NL"/>
              </w:rPr>
              <w:t xml:space="preserve">rondwettelijke </w:t>
            </w:r>
            <w:r w:rsidR="00516B34" w:rsidRPr="00123960">
              <w:rPr>
                <w:rFonts w:ascii="Times New Roman" w:hAnsi="Times New Roman" w:cs="Times New Roman"/>
                <w:b/>
                <w:i/>
                <w:sz w:val="24"/>
                <w:szCs w:val="24"/>
                <w:lang w:val="nl-NL"/>
              </w:rPr>
              <w:t>V</w:t>
            </w:r>
            <w:r w:rsidRPr="00123960">
              <w:rPr>
                <w:rFonts w:ascii="Times New Roman" w:hAnsi="Times New Roman" w:cs="Times New Roman"/>
                <w:b/>
                <w:i/>
                <w:sz w:val="24"/>
                <w:szCs w:val="24"/>
                <w:lang w:val="nl-NL"/>
              </w:rPr>
              <w:t>erdrag, welke vorm en inhoud de uiteindelijk aangenomen tekst ook zal hebben.</w:t>
            </w:r>
          </w:p>
          <w:p w:rsidR="00926AB8" w:rsidRPr="00123960" w:rsidRDefault="00926AB8" w:rsidP="00926AB8">
            <w:pPr>
              <w:rPr>
                <w:rFonts w:ascii="Times New Roman" w:hAnsi="Times New Roman" w:cs="Times New Roman"/>
                <w:sz w:val="24"/>
                <w:szCs w:val="24"/>
                <w:lang w:val="nl-NL"/>
              </w:rPr>
            </w:pPr>
          </w:p>
        </w:tc>
      </w:tr>
    </w:tbl>
    <w:p w:rsidR="00A36E05" w:rsidRPr="00123960" w:rsidRDefault="00A36E05">
      <w:pPr>
        <w:rPr>
          <w:rFonts w:ascii="Times New Roman" w:hAnsi="Times New Roman" w:cs="Times New Roman"/>
          <w:sz w:val="24"/>
          <w:szCs w:val="24"/>
          <w:lang w:val="nl-NL"/>
        </w:rPr>
      </w:pPr>
    </w:p>
    <w:p w:rsidR="00AF29D6" w:rsidRPr="00123960" w:rsidRDefault="00A36BA7">
      <w:pPr>
        <w:rPr>
          <w:rFonts w:ascii="Times New Roman" w:hAnsi="Times New Roman" w:cs="Times New Roman"/>
          <w:szCs w:val="24"/>
          <w:lang w:val="nl-NL"/>
        </w:rPr>
      </w:pPr>
      <w:r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 xml:space="preserve">Eens zullen alle naties van dit continent, zonder dat zij hun karakteristieke eigenschappen verliezen of hun schitterende individualiteit, samensmelten in een hogere eenheid en een Europees broederschap vormen. Eens zullen wij alleen nog met woorden strijd voeren </w:t>
      </w:r>
      <w:r w:rsidR="0060547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 xml:space="preserve"> open markt voor ideeën. Eens zullen kogels en bommen plaatsmaken voor de stemmen van kiezers</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Victor Hugo sprak deze profetische woorden in 1849, maar het duurde meer dan honderd jaar voordat zijn utopische voorspelling werkelijkheid begon te worden. Gedurende die periode werd Europa verscheurd door twee wereldoorlogen en talloze andere gewapende conflicten waarbij miljoenen doden vielen. Er waren tijden waarin alle hoop vervlogen leek. Maar nu, bij het aanbreken van de 21e eeuw, zijn </w:t>
      </w:r>
      <w:r w:rsidR="00516B34" w:rsidRPr="00123960">
        <w:rPr>
          <w:rFonts w:ascii="Times New Roman" w:hAnsi="Times New Roman" w:cs="Times New Roman"/>
          <w:sz w:val="24"/>
          <w:szCs w:val="24"/>
          <w:lang w:val="nl-NL"/>
        </w:rPr>
        <w:t>de vooruitzichten veelbelovend</w:t>
      </w:r>
      <w:r w:rsidRPr="00123960">
        <w:rPr>
          <w:rFonts w:ascii="Times New Roman" w:hAnsi="Times New Roman" w:cs="Times New Roman"/>
          <w:sz w:val="24"/>
          <w:szCs w:val="24"/>
          <w:lang w:val="nl-NL"/>
        </w:rPr>
        <w:t>, maar zijn er echter ook nieuwe moeilijkheden en uitdagingen voor Europa.</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Unie heeft een grote uitbreiding achter de rug. Een politicus uit een van de nieuwe lidstaten verwoordde het als volgt:</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Europa is er eindelijk in geslaagd om zijn historie in overeenstemming te brengen met zijn geografie</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Europese Unie zal</w:t>
      </w:r>
      <w:r w:rsidR="00516B34" w:rsidRPr="00123960">
        <w:rPr>
          <w:rFonts w:ascii="Times New Roman" w:hAnsi="Times New Roman" w:cs="Times New Roman"/>
          <w:sz w:val="24"/>
          <w:szCs w:val="24"/>
          <w:lang w:val="nl-NL"/>
        </w:rPr>
        <w:t xml:space="preserve"> in de toekomst nog verder worden</w:t>
      </w:r>
      <w:r w:rsidRPr="00123960">
        <w:rPr>
          <w:rFonts w:ascii="Times New Roman" w:hAnsi="Times New Roman" w:cs="Times New Roman"/>
          <w:sz w:val="24"/>
          <w:szCs w:val="24"/>
          <w:lang w:val="nl-NL"/>
        </w:rPr>
        <w:t xml:space="preserve"> uitgebreid. In de tussentijd zullen de regeringsleiders en staatshoofden moeten bepalen waar de geografische, politieke en culturele grenzen van de Unie moeten worden getrokken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waarbij zij zorgvuldig moeten luisteren naar de publieke opinie.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De Europese Unie is een pact tussen soevereine staten die hebben </w:t>
      </w:r>
      <w:r w:rsidR="00516B34" w:rsidRPr="00123960">
        <w:rPr>
          <w:rFonts w:ascii="Times New Roman" w:hAnsi="Times New Roman" w:cs="Times New Roman"/>
          <w:sz w:val="24"/>
          <w:szCs w:val="24"/>
          <w:lang w:val="nl-NL"/>
        </w:rPr>
        <w:t xml:space="preserve">gekozen voor </w:t>
      </w:r>
      <w:r w:rsidRPr="00123960">
        <w:rPr>
          <w:rFonts w:ascii="Times New Roman" w:hAnsi="Times New Roman" w:cs="Times New Roman"/>
          <w:sz w:val="24"/>
          <w:szCs w:val="24"/>
          <w:lang w:val="nl-NL"/>
        </w:rPr>
        <w:t xml:space="preserve">een gezamenlijke toekomst en </w:t>
      </w:r>
      <w:r w:rsidR="00516B34" w:rsidRPr="00123960">
        <w:rPr>
          <w:rFonts w:ascii="Times New Roman" w:hAnsi="Times New Roman" w:cs="Times New Roman"/>
          <w:sz w:val="24"/>
          <w:szCs w:val="24"/>
          <w:lang w:val="nl-NL"/>
        </w:rPr>
        <w:t xml:space="preserve">voor het bundelen van </w:t>
      </w:r>
      <w:r w:rsidRPr="00123960">
        <w:rPr>
          <w:rFonts w:ascii="Times New Roman" w:hAnsi="Times New Roman" w:cs="Times New Roman"/>
          <w:sz w:val="24"/>
          <w:szCs w:val="24"/>
          <w:lang w:val="nl-NL"/>
        </w:rPr>
        <w:t xml:space="preserve">een steeds groter </w:t>
      </w:r>
      <w:r w:rsidR="00516B34" w:rsidRPr="00123960">
        <w:rPr>
          <w:rFonts w:ascii="Times New Roman" w:hAnsi="Times New Roman" w:cs="Times New Roman"/>
          <w:sz w:val="24"/>
          <w:szCs w:val="24"/>
          <w:lang w:val="nl-NL"/>
        </w:rPr>
        <w:t>gedeelte van hun soevereiniteit</w:t>
      </w:r>
      <w:r w:rsidRPr="00123960">
        <w:rPr>
          <w:rFonts w:ascii="Times New Roman" w:hAnsi="Times New Roman" w:cs="Times New Roman"/>
          <w:sz w:val="24"/>
          <w:szCs w:val="24"/>
          <w:lang w:val="nl-NL"/>
        </w:rPr>
        <w:t>. Het gaat over de zaken die de Europeanen het naast aan het hart liggen: vrede, economische welvaart, gezondheid, veiligheid, participatieve democratie, rechtvaardigheid en solidariteit. Dit pact wordt over geheel Europa geconsolideerd en bekrachtigd: een half miljard mensen heeft ervoor gekozen om in een gemeenschap te leven waar het recht als hoogste gezag wordt gehandhaafd en waar humaniteit en menselijke waardigheid als de hoogste waarden gelden.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huidige technologische revolutie brengt een ingrijpende verandering van het leven in de geïndustrialiseerde wereld teweeg, ook in Europa. Het is belangrijk te beseffen dat daarmee nieuwe uitdagingen ontstaan die verder reiken dan de nationale grenzen. Kwesties als duurzame ontwikkeling, populatietrends, economisch dynamisme, maatschappelijke solidariteit en ethische antwoorden op de vooruitgang in de biowetenschappen vragen om een internationale aanpak. Wij moeten ook aan de volgende generaties denken.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Het Europes</w:t>
      </w:r>
      <w:r w:rsidR="00EF6DDB" w:rsidRPr="00123960">
        <w:rPr>
          <w:rFonts w:ascii="Times New Roman" w:hAnsi="Times New Roman" w:cs="Times New Roman"/>
          <w:sz w:val="24"/>
          <w:szCs w:val="24"/>
          <w:lang w:val="nl-NL"/>
        </w:rPr>
        <w:t>e</w:t>
      </w:r>
      <w:r w:rsidRPr="00123960">
        <w:rPr>
          <w:rFonts w:ascii="Times New Roman" w:hAnsi="Times New Roman" w:cs="Times New Roman"/>
          <w:sz w:val="24"/>
          <w:szCs w:val="24"/>
          <w:lang w:val="nl-NL"/>
        </w:rPr>
        <w:t xml:space="preserve"> integratieproces beïnvloed</w:t>
      </w:r>
      <w:r w:rsidR="00605470">
        <w:rPr>
          <w:rFonts w:ascii="Times New Roman" w:hAnsi="Times New Roman" w:cs="Times New Roman"/>
          <w:sz w:val="24"/>
          <w:szCs w:val="24"/>
          <w:lang w:val="nl-NL"/>
        </w:rPr>
        <w:t>t</w:t>
      </w:r>
      <w:r w:rsidRPr="00123960">
        <w:rPr>
          <w:rFonts w:ascii="Times New Roman" w:hAnsi="Times New Roman" w:cs="Times New Roman"/>
          <w:sz w:val="24"/>
          <w:szCs w:val="24"/>
          <w:lang w:val="nl-NL"/>
        </w:rPr>
        <w:t xml:space="preserve"> het hele continent, dat een deel is van een snel en radicaal veranderende wereld die nieuwe stabiliteit moet vinden. Europa ondervindt de gevolgen van de gebeurtenissen op de andere continenten, of het nu de betrekkingen met de islamitische wereld betreft, ziekte en hongersnood in Afrika, unilateralistische tendensen in Noord-Amerika, de explosieve economische groei in Azië of de wereldwijde </w:t>
      </w:r>
      <w:r w:rsidR="00EF6DDB" w:rsidRPr="00123960">
        <w:rPr>
          <w:rFonts w:ascii="Times New Roman" w:hAnsi="Times New Roman" w:cs="Times New Roman"/>
          <w:sz w:val="24"/>
          <w:szCs w:val="24"/>
          <w:lang w:val="nl-NL"/>
        </w:rPr>
        <w:t>herverdeling</w:t>
      </w:r>
      <w:r w:rsidRPr="00123960">
        <w:rPr>
          <w:rFonts w:ascii="Times New Roman" w:hAnsi="Times New Roman" w:cs="Times New Roman"/>
          <w:sz w:val="24"/>
          <w:szCs w:val="24"/>
          <w:lang w:val="nl-NL"/>
        </w:rPr>
        <w:t xml:space="preserve"> van industrieën en banen. Europa moet zich dan ook niet alleen concentreren op de eigen ontwikkeling, maar ook deelnemen aan het </w:t>
      </w:r>
      <w:r w:rsidR="00573BAE" w:rsidRPr="00123960">
        <w:rPr>
          <w:rFonts w:ascii="Times New Roman" w:hAnsi="Times New Roman" w:cs="Times New Roman"/>
          <w:sz w:val="24"/>
          <w:szCs w:val="24"/>
          <w:lang w:val="nl-NL"/>
        </w:rPr>
        <w:t>mondialiserings</w:t>
      </w:r>
      <w:r w:rsidRPr="00123960">
        <w:rPr>
          <w:rFonts w:ascii="Times New Roman" w:hAnsi="Times New Roman" w:cs="Times New Roman"/>
          <w:sz w:val="24"/>
          <w:szCs w:val="24"/>
          <w:lang w:val="nl-NL"/>
        </w:rPr>
        <w:t xml:space="preserve">proces. De Europese Unie heeft nog een lange weg te gaan voordat zij daadwerkelijk met één stem spreekt of een geloofwaardige speler in de </w:t>
      </w:r>
      <w:r w:rsidR="00EF6DDB" w:rsidRPr="00123960">
        <w:rPr>
          <w:rFonts w:ascii="Times New Roman" w:hAnsi="Times New Roman" w:cs="Times New Roman"/>
          <w:sz w:val="24"/>
          <w:szCs w:val="24"/>
          <w:lang w:val="nl-NL"/>
        </w:rPr>
        <w:t>wereld</w:t>
      </w:r>
      <w:r w:rsidRPr="00123960">
        <w:rPr>
          <w:rFonts w:ascii="Times New Roman" w:hAnsi="Times New Roman" w:cs="Times New Roman"/>
          <w:sz w:val="24"/>
          <w:szCs w:val="24"/>
          <w:lang w:val="nl-NL"/>
        </w:rPr>
        <w:t xml:space="preserve">politiek en </w:t>
      </w:r>
      <w:r w:rsidR="00605470">
        <w:rPr>
          <w:rFonts w:ascii="Times New Roman" w:hAnsi="Times New Roman" w:cs="Times New Roman"/>
          <w:sz w:val="24"/>
          <w:szCs w:val="24"/>
          <w:lang w:val="nl-NL"/>
        </w:rPr>
        <w:t>-</w:t>
      </w:r>
      <w:r w:rsidRPr="00123960">
        <w:rPr>
          <w:rFonts w:ascii="Times New Roman" w:hAnsi="Times New Roman" w:cs="Times New Roman"/>
          <w:sz w:val="24"/>
          <w:szCs w:val="24"/>
          <w:lang w:val="nl-NL"/>
        </w:rPr>
        <w:t>diplomatie</w:t>
      </w:r>
      <w:r w:rsidR="00EF6DDB" w:rsidRPr="00123960">
        <w:rPr>
          <w:rFonts w:ascii="Times New Roman" w:hAnsi="Times New Roman" w:cs="Times New Roman"/>
          <w:sz w:val="24"/>
          <w:szCs w:val="24"/>
          <w:lang w:val="nl-NL"/>
        </w:rPr>
        <w:t xml:space="preserve"> is</w:t>
      </w:r>
      <w:r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De instellingen van de Europese Unie hebben hun waarde bewezen, maar moeten nu worden hervormd om het hoofd te kunnen bieden aan de uitbreiding van de Unie en het toenemende aantal taken. Hoe meer lidstaten, hoe groter de middelpuntvliedende krachten die de Unie uit elkaar dreigen te scheuren. Kortetermijnbelangen kunnen maar al te gemakkelijk de langetermijnprioriteiten </w:t>
      </w:r>
      <w:r w:rsidR="00516B34" w:rsidRPr="00123960">
        <w:rPr>
          <w:rFonts w:ascii="Times New Roman" w:hAnsi="Times New Roman" w:cs="Times New Roman"/>
          <w:sz w:val="24"/>
          <w:szCs w:val="24"/>
          <w:lang w:val="nl-NL"/>
        </w:rPr>
        <w:t>in het gedrang brengen</w:t>
      </w:r>
      <w:r w:rsidRPr="00123960">
        <w:rPr>
          <w:rFonts w:ascii="Times New Roman" w:hAnsi="Times New Roman" w:cs="Times New Roman"/>
          <w:sz w:val="24"/>
          <w:szCs w:val="24"/>
          <w:lang w:val="nl-NL"/>
        </w:rPr>
        <w:t xml:space="preserve">. </w:t>
      </w:r>
      <w:r w:rsidR="00516B34" w:rsidRPr="00123960">
        <w:rPr>
          <w:rFonts w:ascii="Times New Roman" w:hAnsi="Times New Roman" w:cs="Times New Roman"/>
          <w:sz w:val="24"/>
          <w:szCs w:val="24"/>
          <w:lang w:val="nl-NL"/>
        </w:rPr>
        <w:t xml:space="preserve">Daarom moet </w:t>
      </w:r>
      <w:r w:rsidRPr="00123960">
        <w:rPr>
          <w:rFonts w:ascii="Times New Roman" w:hAnsi="Times New Roman" w:cs="Times New Roman"/>
          <w:sz w:val="24"/>
          <w:szCs w:val="24"/>
          <w:lang w:val="nl-NL"/>
        </w:rPr>
        <w:t xml:space="preserve">iedereen die aan dit unieke avontuur deelneemt zijn verantwoordelijkheden opnemen en ervoor zorgen dat de institutionele systemen van de EU effectief kunnen blijven functioneren. Maar welke veranderingen ook aan het huidige systeem worden doorgevoerd, er moet </w:t>
      </w:r>
      <w:r w:rsidR="00EF6DDB" w:rsidRPr="00123960">
        <w:rPr>
          <w:rFonts w:ascii="Times New Roman" w:hAnsi="Times New Roman" w:cs="Times New Roman"/>
          <w:sz w:val="24"/>
          <w:szCs w:val="24"/>
          <w:lang w:val="nl-NL"/>
        </w:rPr>
        <w:t>altijd</w:t>
      </w:r>
      <w:r w:rsidRPr="00123960">
        <w:rPr>
          <w:rFonts w:ascii="Times New Roman" w:hAnsi="Times New Roman" w:cs="Times New Roman"/>
          <w:sz w:val="24"/>
          <w:szCs w:val="24"/>
          <w:lang w:val="nl-NL"/>
        </w:rPr>
        <w:t xml:space="preserve"> rekening worden gehouden met de pluraliteit van Europa</w:t>
      </w:r>
      <w:r w:rsidR="00EF6DDB" w:rsidRPr="00123960">
        <w:rPr>
          <w:rFonts w:ascii="Times New Roman" w:hAnsi="Times New Roman" w:cs="Times New Roman"/>
          <w:sz w:val="24"/>
          <w:szCs w:val="24"/>
          <w:lang w:val="nl-NL"/>
        </w:rPr>
        <w:t>. H</w:t>
      </w:r>
      <w:r w:rsidRPr="00123960">
        <w:rPr>
          <w:rFonts w:ascii="Times New Roman" w:hAnsi="Times New Roman" w:cs="Times New Roman"/>
          <w:sz w:val="24"/>
          <w:szCs w:val="24"/>
          <w:lang w:val="nl-NL"/>
        </w:rPr>
        <w:t xml:space="preserve">et kostbaarste goed van Europa is immers de rijke diversiteit </w:t>
      </w:r>
      <w:r w:rsidR="0060547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de vele verschillen tussen de naties. Een van de zwaartepunten van de hervormingen moet het besluitvormingsproces zijn. </w:t>
      </w:r>
      <w:r w:rsidR="00EF6DDB" w:rsidRPr="00123960">
        <w:rPr>
          <w:rFonts w:ascii="Times New Roman" w:hAnsi="Times New Roman" w:cs="Times New Roman"/>
          <w:sz w:val="24"/>
          <w:szCs w:val="24"/>
          <w:lang w:val="nl-NL"/>
        </w:rPr>
        <w:t>Bij</w:t>
      </w:r>
      <w:r w:rsidRPr="00123960">
        <w:rPr>
          <w:rFonts w:ascii="Times New Roman" w:hAnsi="Times New Roman" w:cs="Times New Roman"/>
          <w:sz w:val="24"/>
          <w:szCs w:val="24"/>
          <w:lang w:val="nl-NL"/>
        </w:rPr>
        <w:t xml:space="preserve"> alle beslissingen vasthouden aan het unanimiteitsbeginsel zou simpelweg leiden tot verlamming. Het enige werkbare systeem is een politiek en rechtssysteem op basis van het meerderheidsbeginsel, en met ingebouwde</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checks and balances</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EF6DDB">
      <w:pPr>
        <w:rPr>
          <w:rFonts w:ascii="Times New Roman" w:hAnsi="Times New Roman" w:cs="Times New Roman"/>
          <w:szCs w:val="24"/>
          <w:lang w:val="nl-NL"/>
        </w:rPr>
      </w:pPr>
      <w:r w:rsidRPr="00123960">
        <w:rPr>
          <w:rFonts w:ascii="Times New Roman" w:hAnsi="Times New Roman" w:cs="Times New Roman"/>
          <w:sz w:val="24"/>
          <w:szCs w:val="24"/>
          <w:lang w:val="nl-NL"/>
        </w:rPr>
        <w:t>De Grondwet</w:t>
      </w:r>
      <w:r w:rsidR="00AF29D6"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is</w:t>
      </w:r>
      <w:r w:rsidR="00AF29D6" w:rsidRPr="00123960">
        <w:rPr>
          <w:rFonts w:ascii="Times New Roman" w:hAnsi="Times New Roman" w:cs="Times New Roman"/>
          <w:sz w:val="24"/>
          <w:szCs w:val="24"/>
          <w:lang w:val="nl-NL"/>
        </w:rPr>
        <w:t xml:space="preserve"> in oktober 2004 in Rome door de 25 staatshoofden en regeringsleiders aangenomen maar moet </w:t>
      </w:r>
      <w:r w:rsidRPr="00123960">
        <w:rPr>
          <w:rFonts w:ascii="Times New Roman" w:hAnsi="Times New Roman" w:cs="Times New Roman"/>
          <w:sz w:val="24"/>
          <w:szCs w:val="24"/>
          <w:lang w:val="nl-NL"/>
        </w:rPr>
        <w:t xml:space="preserve">nog </w:t>
      </w:r>
      <w:r w:rsidR="00AF29D6" w:rsidRPr="00123960">
        <w:rPr>
          <w:rFonts w:ascii="Times New Roman" w:hAnsi="Times New Roman" w:cs="Times New Roman"/>
          <w:sz w:val="24"/>
          <w:szCs w:val="24"/>
          <w:lang w:val="nl-NL"/>
        </w:rPr>
        <w:t>worden geratificeerd</w:t>
      </w:r>
      <w:r w:rsidRPr="00123960">
        <w:rPr>
          <w:rFonts w:ascii="Times New Roman" w:hAnsi="Times New Roman" w:cs="Times New Roman"/>
          <w:sz w:val="24"/>
          <w:szCs w:val="24"/>
          <w:lang w:val="nl-NL"/>
        </w:rPr>
        <w:t>. Zij</w:t>
      </w:r>
      <w:r w:rsidR="00AF29D6" w:rsidRPr="00123960">
        <w:rPr>
          <w:rFonts w:ascii="Times New Roman" w:hAnsi="Times New Roman" w:cs="Times New Roman"/>
          <w:sz w:val="24"/>
          <w:szCs w:val="24"/>
          <w:lang w:val="nl-NL"/>
        </w:rPr>
        <w:t xml:space="preserve"> is bedoeld ter vereenvoudiging van de Verdragen en om het besluitvormingssysteem van de Europese Unie transparanter te maken. De burgers moeten weten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wie wat doet in Europa</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r w:rsidR="00AF29D6" w:rsidRPr="00123960">
        <w:rPr>
          <w:rFonts w:ascii="Times New Roman" w:hAnsi="Times New Roman" w:cs="Times New Roman"/>
          <w:sz w:val="24"/>
          <w:szCs w:val="24"/>
          <w:lang w:val="nl-NL"/>
        </w:rPr>
        <w:t xml:space="preserve"> Alleen dan zullen zij het gevoel hebben dat dit relevant is voor hun dagelijks leven, aan de Europese </w:t>
      </w:r>
      <w:r w:rsidR="00605470">
        <w:rPr>
          <w:rFonts w:ascii="Times New Roman" w:hAnsi="Times New Roman" w:cs="Times New Roman"/>
          <w:sz w:val="24"/>
          <w:szCs w:val="24"/>
          <w:lang w:val="nl-NL"/>
        </w:rPr>
        <w:t>P</w:t>
      </w:r>
      <w:r w:rsidR="00AF29D6" w:rsidRPr="00123960">
        <w:rPr>
          <w:rFonts w:ascii="Times New Roman" w:hAnsi="Times New Roman" w:cs="Times New Roman"/>
          <w:sz w:val="24"/>
          <w:szCs w:val="24"/>
          <w:lang w:val="nl-NL"/>
        </w:rPr>
        <w:t xml:space="preserve">arlementsverkiezingen deelnemen en achter het idee van de Europese integratie staan. De </w:t>
      </w:r>
      <w:r w:rsidR="00605470">
        <w:rPr>
          <w:rFonts w:ascii="Times New Roman" w:hAnsi="Times New Roman" w:cs="Times New Roman"/>
          <w:sz w:val="24"/>
          <w:szCs w:val="24"/>
          <w:lang w:val="nl-NL"/>
        </w:rPr>
        <w:t>G</w:t>
      </w:r>
      <w:r w:rsidR="00AF29D6" w:rsidRPr="00123960">
        <w:rPr>
          <w:rFonts w:ascii="Times New Roman" w:hAnsi="Times New Roman" w:cs="Times New Roman"/>
          <w:sz w:val="24"/>
          <w:szCs w:val="24"/>
          <w:lang w:val="nl-NL"/>
        </w:rPr>
        <w:t>rondwet verduidelijkt de verdeling van de taken en bevoegdheden tussen de Europese Unie, de lidstaten en de regionale overheden. Zij maakt duidelijk dat de Europese integratie is gebaseerd op een tweeledige legitimiteit: de rechtstreeks tot uitdrukking gebrachte wil van het volk en de legitimiteit van de natiestaten, die nog steeds het kader zijn waarbinnen de Europese samenlevingen functioneren.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Als de landen van de Europese Unie na nieuwe besprekingen uiteindelijk een grondwettelijk stelsel kiezen, zal elk van hen dat moeten ratificeren, ofwel door een procedure in het nationale parlement, ofwel bij nationaal referendum. Om het debat te vergemakkelijken heeft de Europese Commissie met haar Plan D voor</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democratie, dialoog en debat</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de burger meer bij de discussie </w:t>
      </w:r>
      <w:r w:rsidR="00516B34" w:rsidRPr="00123960">
        <w:rPr>
          <w:rFonts w:ascii="Times New Roman" w:hAnsi="Times New Roman" w:cs="Times New Roman"/>
          <w:sz w:val="24"/>
          <w:szCs w:val="24"/>
          <w:lang w:val="nl-NL"/>
        </w:rPr>
        <w:t>betrokken</w:t>
      </w:r>
      <w:r w:rsidRPr="00123960">
        <w:rPr>
          <w:rFonts w:ascii="Times New Roman" w:hAnsi="Times New Roman" w:cs="Times New Roman"/>
          <w:sz w:val="24"/>
          <w:szCs w:val="24"/>
          <w:lang w:val="nl-NL"/>
        </w:rPr>
        <w:t>.</w:t>
      </w:r>
    </w:p>
    <w:p w:rsidR="00AF29D6" w:rsidRPr="00123960" w:rsidRDefault="00A81ED7">
      <w:pPr>
        <w:jc w:val="cente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tbl>
      <w:tblPr>
        <w:tblStyle w:val="Tabelraster"/>
        <w:tblW w:w="9747" w:type="dxa"/>
        <w:tblLayout w:type="fixed"/>
        <w:tblLook w:val="01E0" w:firstRow="1" w:lastRow="1" w:firstColumn="1" w:lastColumn="1" w:noHBand="0" w:noVBand="0"/>
      </w:tblPr>
      <w:tblGrid>
        <w:gridCol w:w="9747"/>
      </w:tblGrid>
      <w:tr w:rsidR="00AF29D6" w:rsidRPr="00123960">
        <w:tc>
          <w:tcPr>
            <w:tcW w:w="9747" w:type="dxa"/>
          </w:tcPr>
          <w:p w:rsidR="00AF29D6" w:rsidRPr="00123960" w:rsidRDefault="00AF29D6">
            <w:pPr>
              <w:jc w:val="center"/>
              <w:rPr>
                <w:rFonts w:ascii="Times New Roman" w:hAnsi="Times New Roman" w:cs="Times New Roman"/>
                <w:b/>
                <w:sz w:val="28"/>
                <w:szCs w:val="24"/>
                <w:lang w:val="nl-NL"/>
              </w:rPr>
            </w:pPr>
            <w:r w:rsidRPr="00123960">
              <w:rPr>
                <w:rFonts w:ascii="Times New Roman" w:hAnsi="Times New Roman" w:cs="Times New Roman"/>
                <w:b/>
                <w:sz w:val="28"/>
                <w:szCs w:val="24"/>
                <w:lang w:val="nl-NL"/>
              </w:rPr>
              <w:t>De Europese Grondwet</w:t>
            </w:r>
          </w:p>
          <w:p w:rsidR="00AF29D6" w:rsidRPr="00123960" w:rsidRDefault="00AF29D6">
            <w:pPr>
              <w:rPr>
                <w:rFonts w:ascii="Times New Roman" w:hAnsi="Times New Roman" w:cs="Times New Roman"/>
                <w:sz w:val="24"/>
                <w:szCs w:val="24"/>
                <w:lang w:val="nl-NL"/>
              </w:rPr>
            </w:pPr>
          </w:p>
          <w:p w:rsidR="00AF29D6" w:rsidRPr="00123960" w:rsidRDefault="00AF29D6" w:rsidP="00A81ED7">
            <w:pPr>
              <w:jc w:val="left"/>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Achtergrond</w:t>
            </w:r>
          </w:p>
          <w:p w:rsidR="00AF29D6" w:rsidRPr="00123960" w:rsidRDefault="00AF29D6">
            <w:pPr>
              <w:rPr>
                <w:rFonts w:ascii="Times New Roman" w:hAnsi="Times New Roman" w:cs="Times New Roman"/>
                <w:sz w:val="24"/>
                <w:szCs w:val="24"/>
                <w:lang w:val="nl-NL"/>
              </w:rPr>
            </w:pPr>
          </w:p>
          <w:p w:rsidR="004077A0" w:rsidRPr="00123960" w:rsidRDefault="00EF6DDB">
            <w:pPr>
              <w:rPr>
                <w:rFonts w:ascii="Times New Roman" w:hAnsi="Times New Roman" w:cs="Times New Roman"/>
                <w:sz w:val="24"/>
                <w:szCs w:val="24"/>
                <w:lang w:val="nl-NL"/>
              </w:rPr>
            </w:pPr>
            <w:r w:rsidRPr="00123960">
              <w:rPr>
                <w:rFonts w:ascii="Times New Roman" w:hAnsi="Times New Roman" w:cs="Times New Roman"/>
                <w:sz w:val="24"/>
                <w:szCs w:val="24"/>
                <w:lang w:val="nl-NL"/>
              </w:rPr>
              <w:t>D</w:t>
            </w:r>
            <w:r w:rsidR="00AF29D6" w:rsidRPr="00123960">
              <w:rPr>
                <w:rFonts w:ascii="Times New Roman" w:hAnsi="Times New Roman" w:cs="Times New Roman"/>
                <w:sz w:val="24"/>
                <w:szCs w:val="24"/>
                <w:lang w:val="nl-NL"/>
              </w:rPr>
              <w:t>e Europese Raad</w:t>
            </w:r>
            <w:r w:rsidRPr="00123960">
              <w:rPr>
                <w:rFonts w:ascii="Times New Roman" w:hAnsi="Times New Roman" w:cs="Times New Roman"/>
                <w:sz w:val="24"/>
                <w:szCs w:val="24"/>
                <w:lang w:val="nl-NL"/>
              </w:rPr>
              <w:t xml:space="preserve"> wil </w:t>
            </w:r>
            <w:r w:rsidR="00AF29D6" w:rsidRPr="00123960">
              <w:rPr>
                <w:rFonts w:ascii="Times New Roman" w:hAnsi="Times New Roman" w:cs="Times New Roman"/>
                <w:sz w:val="24"/>
                <w:szCs w:val="24"/>
                <w:lang w:val="nl-NL"/>
              </w:rPr>
              <w:t>het hoofd bieden aan de vele uitdagingen die de uitbreiding met de landen uit Midden- en Oost-Europa voor de Europese Unie zal scheppen</w:t>
            </w:r>
            <w:r w:rsidRPr="00123960">
              <w:rPr>
                <w:rFonts w:ascii="Times New Roman" w:hAnsi="Times New Roman" w:cs="Times New Roman"/>
                <w:sz w:val="24"/>
                <w:szCs w:val="24"/>
                <w:lang w:val="nl-NL"/>
              </w:rPr>
              <w:t xml:space="preserve">. Daarom heeft hij in december 2001 </w:t>
            </w:r>
            <w:r w:rsidR="00AF29D6" w:rsidRPr="00123960">
              <w:rPr>
                <w:rFonts w:ascii="Times New Roman" w:hAnsi="Times New Roman" w:cs="Times New Roman"/>
                <w:sz w:val="24"/>
                <w:szCs w:val="24"/>
                <w:lang w:val="nl-NL"/>
              </w:rPr>
              <w:t>een conventie georganiseerd voor het opstellen van een ontwerp van grondwettelijk verdrag.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werkzaamheden van de Conventie vonden </w:t>
            </w:r>
            <w:r w:rsidR="00EF6DDB" w:rsidRPr="00123960">
              <w:rPr>
                <w:rFonts w:ascii="Times New Roman" w:hAnsi="Times New Roman" w:cs="Times New Roman"/>
                <w:sz w:val="24"/>
                <w:szCs w:val="24"/>
                <w:lang w:val="nl-NL"/>
              </w:rPr>
              <w:t xml:space="preserve">plaats </w:t>
            </w:r>
            <w:r w:rsidRPr="00123960">
              <w:rPr>
                <w:rFonts w:ascii="Times New Roman" w:hAnsi="Times New Roman" w:cs="Times New Roman"/>
                <w:sz w:val="24"/>
                <w:szCs w:val="24"/>
                <w:lang w:val="nl-NL"/>
              </w:rPr>
              <w:t>in 2002 en 2003. Valéry Giscard d</w:t>
            </w:r>
            <w:r w:rsidR="00272B28"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Estaing </w:t>
            </w:r>
            <w:r w:rsidR="00EF6DDB" w:rsidRPr="00123960">
              <w:rPr>
                <w:rFonts w:ascii="Times New Roman" w:hAnsi="Times New Roman" w:cs="Times New Roman"/>
                <w:sz w:val="24"/>
                <w:szCs w:val="24"/>
                <w:lang w:val="nl-NL"/>
              </w:rPr>
              <w:t xml:space="preserve">was de voorzitter </w:t>
            </w:r>
            <w:r w:rsidRPr="00123960">
              <w:rPr>
                <w:rFonts w:ascii="Times New Roman" w:hAnsi="Times New Roman" w:cs="Times New Roman"/>
                <w:sz w:val="24"/>
                <w:szCs w:val="24"/>
                <w:lang w:val="nl-NL"/>
              </w:rPr>
              <w:t>en er waren 105 leden waaronder vertegenwoordigers van de regeringen van de lidstaten en kandidaat-lidstaten, leden van de nationale parlementen, leden van het Europees Parlement en leden van de Europese Commissie.</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Conventie nam in juni 2003 met eenparigheid </w:t>
            </w:r>
            <w:r w:rsidR="00516B34" w:rsidRPr="00123960">
              <w:rPr>
                <w:rFonts w:ascii="Times New Roman" w:hAnsi="Times New Roman" w:cs="Times New Roman"/>
                <w:sz w:val="24"/>
                <w:szCs w:val="24"/>
                <w:lang w:val="nl-NL"/>
              </w:rPr>
              <w:t>van stemmen een ontwerp</w:t>
            </w:r>
            <w:r w:rsidR="001015E8">
              <w:rPr>
                <w:rFonts w:ascii="Times New Roman" w:hAnsi="Times New Roman" w:cs="Times New Roman"/>
                <w:sz w:val="24"/>
                <w:szCs w:val="24"/>
                <w:lang w:val="nl-NL"/>
              </w:rPr>
              <w:t>-</w:t>
            </w:r>
            <w:r w:rsidR="00516B34" w:rsidRPr="00123960">
              <w:rPr>
                <w:rFonts w:ascii="Times New Roman" w:hAnsi="Times New Roman" w:cs="Times New Roman"/>
                <w:sz w:val="24"/>
                <w:szCs w:val="24"/>
                <w:lang w:val="nl-NL"/>
              </w:rPr>
              <w:t xml:space="preserve">verdrag </w:t>
            </w:r>
            <w:r w:rsidRPr="00123960">
              <w:rPr>
                <w:rFonts w:ascii="Times New Roman" w:hAnsi="Times New Roman" w:cs="Times New Roman"/>
                <w:sz w:val="24"/>
                <w:szCs w:val="24"/>
                <w:lang w:val="nl-NL"/>
              </w:rPr>
              <w:t>aan.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Verdrag werd op 29 oktober 2004 in Rome officieel ondertekend, waarna het voor ratificatie aan de lidstaten werd toegezonden.</w:t>
            </w:r>
          </w:p>
          <w:p w:rsidR="00AF29D6" w:rsidRPr="00123960" w:rsidRDefault="00AF29D6">
            <w:pPr>
              <w:rPr>
                <w:rFonts w:ascii="Times New Roman" w:hAnsi="Times New Roman" w:cs="Times New Roman"/>
                <w:sz w:val="24"/>
                <w:szCs w:val="24"/>
                <w:lang w:val="nl-NL"/>
              </w:rPr>
            </w:pP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Hoewel de meerderheid van de lidstaten het Verdrag hebben geratificeerd, werd het in mei en juni 2005 in Frankrijk en Nederland door de </w:t>
            </w:r>
            <w:r w:rsidR="00EF6DDB" w:rsidRPr="00123960">
              <w:rPr>
                <w:rFonts w:ascii="Times New Roman" w:hAnsi="Times New Roman" w:cs="Times New Roman"/>
                <w:sz w:val="24"/>
                <w:szCs w:val="24"/>
                <w:lang w:val="nl-NL"/>
              </w:rPr>
              <w:t>bevolking</w:t>
            </w:r>
            <w:r w:rsidRPr="00123960">
              <w:rPr>
                <w:rFonts w:ascii="Times New Roman" w:hAnsi="Times New Roman" w:cs="Times New Roman"/>
                <w:sz w:val="24"/>
                <w:szCs w:val="24"/>
                <w:lang w:val="nl-NL"/>
              </w:rPr>
              <w:t xml:space="preserve"> verworpen. Na deze tegenstemmen kondigde de Europese Raad later in juni een periode van bezinning over de toekomst van het Grondwettelijk Verdrag aan.</w:t>
            </w:r>
          </w:p>
          <w:p w:rsidR="00AF29D6" w:rsidRPr="00123960" w:rsidRDefault="00AF29D6">
            <w:pPr>
              <w:rPr>
                <w:rFonts w:ascii="Times New Roman" w:hAnsi="Times New Roman" w:cs="Times New Roman"/>
                <w:sz w:val="24"/>
                <w:szCs w:val="24"/>
                <w:lang w:val="nl-NL"/>
              </w:rPr>
            </w:pPr>
          </w:p>
          <w:p w:rsidR="00AF29D6" w:rsidRPr="00123960" w:rsidRDefault="00AF29D6" w:rsidP="008E21AB">
            <w:pPr>
              <w:jc w:val="left"/>
              <w:rPr>
                <w:rFonts w:ascii="Times New Roman" w:hAnsi="Times New Roman" w:cs="Times New Roman"/>
                <w:b/>
                <w:i/>
                <w:sz w:val="24"/>
                <w:szCs w:val="24"/>
                <w:lang w:val="nl-NL"/>
              </w:rPr>
            </w:pPr>
            <w:r w:rsidRPr="00123960">
              <w:rPr>
                <w:rFonts w:ascii="Times New Roman" w:hAnsi="Times New Roman" w:cs="Times New Roman"/>
                <w:b/>
                <w:i/>
                <w:sz w:val="24"/>
                <w:szCs w:val="24"/>
                <w:lang w:val="nl-NL"/>
              </w:rPr>
              <w:t>Belangrijkste bepalingen van de Grondwet</w:t>
            </w:r>
          </w:p>
          <w:p w:rsidR="00AF29D6" w:rsidRPr="00123960" w:rsidRDefault="00AF29D6">
            <w:pPr>
              <w:rPr>
                <w:rFonts w:ascii="Times New Roman" w:hAnsi="Times New Roman" w:cs="Times New Roman"/>
                <w:sz w:val="24"/>
                <w:szCs w:val="24"/>
                <w:lang w:val="nl-NL"/>
              </w:rPr>
            </w:pP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De verkiezing van de voorzitter van de Europese Raad gebeurt met gekwalificeerde meerderheid van stemmen voor een periode van tweeënhalf jaar. De voorzitter is eenmaal herkiesbaar.</w:t>
            </w: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De verkiezing van de voorzitter van de Europese Commissie gebeurt bij gewone meerderheid van stemmen door de leden van het Europees Parlement, op voordracht van de Europese Raad en</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rekening houdend met de verkiezingen voor het Europees Parlement</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De functie van minister van Buitenlandse Zaken van de Unie wordt ingevoerd.</w:t>
            </w:r>
          </w:p>
          <w:p w:rsidR="00AF29D6" w:rsidRPr="00123960" w:rsidRDefault="00AF29D6">
            <w:pPr>
              <w:tabs>
                <w:tab w:val="left" w:pos="426"/>
              </w:tabs>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Het Handvest van de grondrechten wordt in het EU-Verdrag geïntegreerd.</w:t>
            </w: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 xml:space="preserve">Het aantal terreinen waarop de Raad met </w:t>
            </w:r>
            <w:r w:rsidR="00573BAE" w:rsidRPr="00123960">
              <w:rPr>
                <w:rFonts w:ascii="Times New Roman" w:hAnsi="Times New Roman" w:cs="Times New Roman"/>
                <w:sz w:val="24"/>
                <w:szCs w:val="24"/>
                <w:lang w:val="nl-NL"/>
              </w:rPr>
              <w:t>gekwalificeerde</w:t>
            </w:r>
            <w:r w:rsidRPr="00123960">
              <w:rPr>
                <w:rFonts w:ascii="Times New Roman" w:hAnsi="Times New Roman" w:cs="Times New Roman"/>
                <w:sz w:val="24"/>
                <w:szCs w:val="24"/>
                <w:lang w:val="nl-NL"/>
              </w:rPr>
              <w:t xml:space="preserve"> meerderheid stemt wordt uitgebreid.</w:t>
            </w:r>
          </w:p>
          <w:p w:rsidR="00AF29D6" w:rsidRPr="00123960" w:rsidRDefault="00AF29D6">
            <w:pPr>
              <w:tabs>
                <w:tab w:val="left" w:pos="426"/>
              </w:tabs>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Het Europees Parlement krijgt grotere wetgevende en budgettaire bevoegdheden.</w:t>
            </w: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De verdeling van de taken en bevoegdheden tussen de Unie en de lidstaten wordt duidelijker gemaakt.</w:t>
            </w:r>
          </w:p>
          <w:p w:rsidR="00AF29D6" w:rsidRPr="00123960" w:rsidRDefault="00AF29D6">
            <w:pPr>
              <w:ind w:left="426" w:hanging="426"/>
              <w:rPr>
                <w:rFonts w:ascii="Times New Roman" w:hAnsi="Times New Roman" w:cs="Times New Roman"/>
                <w:sz w:val="24"/>
                <w:szCs w:val="24"/>
                <w:lang w:val="nl-NL"/>
              </w:rPr>
            </w:pPr>
            <w:r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ab/>
              <w:t xml:space="preserve">De nationale parlementen krijgen een rol bij het toezicht op de </w:t>
            </w:r>
            <w:r w:rsidR="00EF6DDB" w:rsidRPr="00123960">
              <w:rPr>
                <w:rFonts w:ascii="Times New Roman" w:hAnsi="Times New Roman" w:cs="Times New Roman"/>
                <w:sz w:val="24"/>
                <w:szCs w:val="24"/>
                <w:lang w:val="nl-NL"/>
              </w:rPr>
              <w:t>naleving</w:t>
            </w:r>
            <w:r w:rsidRPr="00123960">
              <w:rPr>
                <w:rFonts w:ascii="Times New Roman" w:hAnsi="Times New Roman" w:cs="Times New Roman"/>
                <w:sz w:val="24"/>
                <w:szCs w:val="24"/>
                <w:lang w:val="nl-NL"/>
              </w:rPr>
              <w:t xml:space="preserve"> van het subsidiariteitsbeginsel door de Europese Unie.</w:t>
            </w:r>
          </w:p>
          <w:p w:rsidR="008E21AB" w:rsidRPr="00123960" w:rsidRDefault="008E21AB">
            <w:pPr>
              <w:ind w:left="426" w:hanging="426"/>
              <w:rPr>
                <w:rFonts w:cs="Times New Roman"/>
                <w:szCs w:val="24"/>
                <w:lang w:val="nl-NL"/>
              </w:rPr>
            </w:pPr>
          </w:p>
        </w:tc>
      </w:tr>
    </w:tbl>
    <w:p w:rsidR="00AF29D6" w:rsidRPr="00123960" w:rsidRDefault="00AF29D6">
      <w:pPr>
        <w:jc w:val="center"/>
        <w:rPr>
          <w:rFonts w:ascii="Times New Roman" w:hAnsi="Times New Roman" w:cs="Times New Roman"/>
          <w:b/>
          <w:sz w:val="36"/>
          <w:szCs w:val="36"/>
          <w:lang w:val="nl-NL"/>
        </w:rPr>
      </w:pPr>
      <w:r w:rsidRPr="00123960">
        <w:rPr>
          <w:rFonts w:ascii="Times New Roman" w:hAnsi="Times New Roman" w:cs="Times New Roman"/>
          <w:sz w:val="24"/>
          <w:szCs w:val="24"/>
          <w:lang w:val="nl-NL"/>
        </w:rPr>
        <w:br w:type="page"/>
      </w:r>
      <w:r w:rsidRPr="00123960">
        <w:rPr>
          <w:rFonts w:ascii="Times New Roman" w:hAnsi="Times New Roman" w:cs="Times New Roman"/>
          <w:b/>
          <w:sz w:val="36"/>
          <w:szCs w:val="36"/>
          <w:lang w:val="nl-NL"/>
        </w:rPr>
        <w:t>Belangrijke data in de geschiedenis van de Europese integratie</w:t>
      </w:r>
    </w:p>
    <w:p w:rsidR="00AF29D6" w:rsidRPr="00123960" w:rsidRDefault="008E21AB">
      <w:pPr>
        <w:rPr>
          <w:rFonts w:ascii="Times New Roman" w:hAnsi="Times New Roman" w:cs="Times New Roman"/>
          <w:sz w:val="24"/>
          <w:szCs w:val="24"/>
          <w:lang w:val="nl-NL"/>
        </w:rPr>
      </w:pPr>
      <w:r w:rsidRPr="00123960">
        <w:rPr>
          <w:rFonts w:ascii="Times New Roman" w:hAnsi="Times New Roman" w:cs="Times New Roman"/>
          <w:sz w:val="24"/>
          <w:szCs w:val="24"/>
          <w:lang w:val="nl-NL"/>
        </w:rPr>
        <w:br w:type="page"/>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1950</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9 mei</w:t>
      </w:r>
    </w:p>
    <w:p w:rsidR="00AF29D6" w:rsidRPr="00123960" w:rsidRDefault="005923EB">
      <w:pPr>
        <w:rPr>
          <w:rFonts w:ascii="Times New Roman" w:hAnsi="Times New Roman" w:cs="Times New Roman"/>
          <w:sz w:val="24"/>
          <w:szCs w:val="24"/>
          <w:lang w:val="nl-NL"/>
        </w:rPr>
      </w:pPr>
      <w:r w:rsidRPr="00123960">
        <w:rPr>
          <w:rFonts w:ascii="Times New Roman" w:hAnsi="Times New Roman" w:cs="Times New Roman"/>
          <w:sz w:val="24"/>
          <w:szCs w:val="24"/>
          <w:lang w:val="nl-NL"/>
        </w:rPr>
        <w:t>Robert Schuman, minister van Buitenlandse Zaken van Frankrijk, houdt een belangrijke door Jean Monnet geïnspireerde toespraak. Hij stelt voor dat Frankrijk en de Bondsrepubliek Duitsland hun krachten bundelen op het gebied van kolen en staal, binnen een organisatie waartoe ook de andere landen van Europa kunnen toetreden.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Aangezien deze dag als de geboortedag van de Europese Unie kan worden beschouwd, is 9 mei tegenwoordig een feestdag:</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Europadag</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1951</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18 april</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Parijs ondertekenen zes landen</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België, Duitsland (Bondsrepubliek), Frankrijk, Italië, Luxemburg en Nederland</w:t>
      </w:r>
      <w:r w:rsidR="001028CF" w:rsidRPr="00123960">
        <w:rPr>
          <w:rFonts w:ascii="Times New Roman" w:hAnsi="Times New Roman" w:cs="Times New Roman"/>
          <w:sz w:val="24"/>
          <w:szCs w:val="24"/>
          <w:lang w:val="nl-NL"/>
        </w:rPr>
        <w:t> </w:t>
      </w:r>
      <w:r w:rsidR="00AB23D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het Verdrag tot oprichting van de Europese Gemeenschap voor Kolen en Staal (EGKS). Het Verdrag wordt op 23</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juli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1952 van kracht, voor een periode van vijftig jaar.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1955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1-2 juni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ministers van Buitenlandse Zaken van de Zes, in conferentie bijeen te Messina, besluiten om de Europese integratie uit te breiden tot alle economische sectoren.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1957</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25 maart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Zes ondertekenen in Rome de Verdragen tot oprichting van de Europese Economische Gemeenschap (EEG) en de Europese Gemeenschap voor Atoomenergie (Euratom). De Verdragen treden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januari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1958 in werking.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1960</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4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Op initiatief van het Verenigd Koninkrijk wordt in Stockholm de Europese Vrijhandelsassociatie (EVA) opgericht, bestaande uit een aantal Europese landen die geen lid van de EEG zijn.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1963</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 juli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Yaoundé sluiten de EEG en achttien Afrikaanse landen een associatieovereenkomst.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8 april</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Er wordt een Verdrag ondertekend waarbij de uitvoerende organen van de drie Gemeenschappen (EGKS, EEG en Euratom) worden gefuseerd en één Raad en één Commissie worden ingesteld. Het wordt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juli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1967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1966</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29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Na een politieke crisis stemt Frankrijk ermee in om zijn plaats in de Raad weer in te nemen als daar tegenover staat dat de unanimiteitsregel gehandhaafd blijft wanneer er</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zeer belangrijke belangen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op het spel staan: het</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compromis van Luxemburg</w:t>
      </w:r>
      <w:r w:rsidR="005F6E25" w:rsidRPr="00123960">
        <w:rPr>
          <w:rFonts w:ascii="Times New Roman" w:hAnsi="Times New Roman" w:cs="Times New Roman"/>
          <w:sz w:val="24"/>
          <w:szCs w:val="24"/>
          <w:lang w:val="nl-NL"/>
        </w:rPr>
        <w:t>”</w:t>
      </w:r>
      <w:r w:rsidR="00D169B1" w:rsidRPr="00123960">
        <w:rPr>
          <w:rFonts w:ascii="Times New Roman" w:hAnsi="Times New Roman" w:cs="Times New Roman"/>
          <w:sz w:val="24"/>
          <w:szCs w:val="24"/>
          <w:lang w:val="nl-NL"/>
        </w:rPr>
        <w: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1968</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juli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laatste douanerechten tussen de lidstaten op industrieproducten worden afgeschaft</w:t>
      </w:r>
      <w:r w:rsidR="00516B34"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achttien maanden eerder dan gepland</w:t>
      </w:r>
      <w:r w:rsidR="00516B34"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 xml:space="preserve"> en er wordt een gemeenschappelijk douanetarief ingevoerd.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1969</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1-2 december</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Tijdens een topconferentie in Den Haag besluiten de regeringsleiders en staatshoofden van de EEG om de Europese integratie in een volgende fase te brengen, </w:t>
      </w:r>
      <w:r w:rsidR="006D56D9" w:rsidRPr="00123960">
        <w:rPr>
          <w:rFonts w:ascii="Times New Roman" w:hAnsi="Times New Roman" w:cs="Times New Roman"/>
          <w:sz w:val="24"/>
          <w:szCs w:val="24"/>
          <w:lang w:val="nl-NL"/>
        </w:rPr>
        <w:t>wat</w:t>
      </w:r>
      <w:r w:rsidRPr="00123960">
        <w:rPr>
          <w:rFonts w:ascii="Times New Roman" w:hAnsi="Times New Roman" w:cs="Times New Roman"/>
          <w:sz w:val="24"/>
          <w:szCs w:val="24"/>
          <w:lang w:val="nl-NL"/>
        </w:rPr>
        <w:t xml:space="preserve"> de weg vrijmaakte voor de eerste uitbreiding.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1970</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22 april</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Luxemburg wordt een verdrag ondertekend dat het mogelijk maakt om de Europese Gemeenschappen geleidelijk uit</w:t>
      </w:r>
      <w:r w:rsidR="001C4DA1" w:rsidRPr="00123960">
        <w:rPr>
          <w:rFonts w:ascii="Times New Roman" w:hAnsi="Times New Roman" w:cs="Times New Roman"/>
          <w:sz w:val="24"/>
          <w:szCs w:val="24"/>
          <w:lang w:val="nl-NL"/>
        </w:rPr>
        <w:t xml:space="preserve"> </w:t>
      </w:r>
      <w:r w:rsidR="00A36BA7" w:rsidRPr="00123960">
        <w:rPr>
          <w:rFonts w:ascii="Times New Roman" w:hAnsi="Times New Roman" w:cs="Times New Roman"/>
          <w:sz w:val="24"/>
          <w:szCs w:val="24"/>
          <w:lang w:val="nl-NL"/>
        </w:rPr>
        <w:t>„</w:t>
      </w:r>
      <w:r w:rsidRPr="00123960">
        <w:rPr>
          <w:rFonts w:ascii="Times New Roman" w:hAnsi="Times New Roman" w:cs="Times New Roman"/>
          <w:sz w:val="24"/>
          <w:szCs w:val="24"/>
          <w:lang w:val="nl-NL"/>
        </w:rPr>
        <w:t>eigen middelen</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te gaan financieren en dat het Europees Parlement meer controlebevoegdheden geeft.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1972</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22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Brussel worden de Verdragen tot toetreding van Denemarken, Ierland, Noorwegen en het Verenigd Koninkrijk ondertekend.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1973</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Denemarken, Ierland en het Verenigd Koninkrijk treden toe, waarmee het aantal leden uitgroeit tot negen. Noorwegen treedt niet toe, omdat de meerderheid van de bevolking in een referendum tegen het lidmaatschap heeft gestemd.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1974</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9-10 december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Tijdens een topconferentie in Parijs besluiten de regeringsleiders en staatshoofden van de negen lidstaten om drie keer per jaar als Europese Raad bijeen te komen. Ook hechten zij hun goedkeuring aan rechtstreekse verkiezingen voor het Europees Parlement en besluiten zij tot de oprichting van het Europees Fonds voor Regionale Ontwikkeling.</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28 februari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Lomé ondertekenen de EEG en 46 landen in Afrika, het Car</w:t>
      </w:r>
      <w:r w:rsidR="001015E8">
        <w:rPr>
          <w:rFonts w:ascii="Times New Roman" w:hAnsi="Times New Roman" w:cs="Times New Roman"/>
          <w:sz w:val="24"/>
          <w:szCs w:val="24"/>
          <w:lang w:val="nl-NL"/>
        </w:rPr>
        <w:t>i</w:t>
      </w:r>
      <w:r w:rsidRPr="00123960">
        <w:rPr>
          <w:rFonts w:ascii="Times New Roman" w:hAnsi="Times New Roman" w:cs="Times New Roman"/>
          <w:sz w:val="24"/>
          <w:szCs w:val="24"/>
          <w:lang w:val="nl-NL"/>
        </w:rPr>
        <w:t>bisch gebied en de Stille Oceaan (</w:t>
      </w:r>
      <w:r w:rsidR="006D56D9" w:rsidRPr="00123960">
        <w:rPr>
          <w:rFonts w:ascii="Times New Roman" w:hAnsi="Times New Roman" w:cs="Times New Roman"/>
          <w:sz w:val="24"/>
          <w:szCs w:val="24"/>
          <w:lang w:val="nl-NL"/>
        </w:rPr>
        <w:t xml:space="preserve">de </w:t>
      </w:r>
      <w:r w:rsidRPr="00123960">
        <w:rPr>
          <w:rFonts w:ascii="Times New Roman" w:hAnsi="Times New Roman" w:cs="Times New Roman"/>
          <w:sz w:val="24"/>
          <w:szCs w:val="24"/>
          <w:lang w:val="nl-NL"/>
        </w:rPr>
        <w:t>ACS</w:t>
      </w:r>
      <w:r w:rsidR="006D56D9" w:rsidRPr="00123960">
        <w:rPr>
          <w:rFonts w:ascii="Times New Roman" w:hAnsi="Times New Roman" w:cs="Times New Roman"/>
          <w:sz w:val="24"/>
          <w:szCs w:val="24"/>
          <w:lang w:val="nl-NL"/>
        </w:rPr>
        <w:t>-landen</w:t>
      </w:r>
      <w:r w:rsidRPr="00123960">
        <w:rPr>
          <w:rFonts w:ascii="Times New Roman" w:hAnsi="Times New Roman" w:cs="Times New Roman"/>
          <w:sz w:val="24"/>
          <w:szCs w:val="24"/>
          <w:lang w:val="nl-NL"/>
        </w:rPr>
        <w:t>) de eerste Overeenkomst van Lomé.</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22 juli</w:t>
      </w:r>
    </w:p>
    <w:p w:rsidR="00AF29D6" w:rsidRPr="00123960" w:rsidRDefault="00516B34">
      <w:pPr>
        <w:rPr>
          <w:rFonts w:ascii="Times New Roman" w:hAnsi="Times New Roman" w:cs="Times New Roman"/>
          <w:sz w:val="24"/>
          <w:szCs w:val="24"/>
          <w:lang w:val="nl-NL"/>
        </w:rPr>
      </w:pPr>
      <w:r w:rsidRPr="00123960">
        <w:rPr>
          <w:rFonts w:ascii="Times New Roman" w:hAnsi="Times New Roman" w:cs="Times New Roman"/>
          <w:sz w:val="24"/>
          <w:szCs w:val="24"/>
          <w:lang w:val="nl-NL"/>
        </w:rPr>
        <w:t>Een verdrag wordt ondertekend dat de</w:t>
      </w:r>
      <w:r w:rsidR="00AF29D6" w:rsidRPr="00123960">
        <w:rPr>
          <w:rFonts w:ascii="Times New Roman" w:hAnsi="Times New Roman" w:cs="Times New Roman"/>
          <w:sz w:val="24"/>
          <w:szCs w:val="24"/>
          <w:lang w:val="nl-NL"/>
        </w:rPr>
        <w:t xml:space="preserve"> begrotingsbevoegdheid van het Europees Parlement </w:t>
      </w:r>
      <w:r w:rsidRPr="00123960">
        <w:rPr>
          <w:rFonts w:ascii="Times New Roman" w:hAnsi="Times New Roman" w:cs="Times New Roman"/>
          <w:sz w:val="24"/>
          <w:szCs w:val="24"/>
          <w:lang w:val="nl-NL"/>
        </w:rPr>
        <w:t>uitbreidt</w:t>
      </w:r>
      <w:r w:rsidR="00AF29D6" w:rsidRPr="00123960">
        <w:rPr>
          <w:rFonts w:ascii="Times New Roman" w:hAnsi="Times New Roman" w:cs="Times New Roman"/>
          <w:sz w:val="24"/>
          <w:szCs w:val="24"/>
          <w:lang w:val="nl-NL"/>
        </w:rPr>
        <w:t xml:space="preserve"> en de Europese Rekenkamer opricht. Het wordt op 1</w:t>
      </w:r>
      <w:r w:rsidR="00527A1E" w:rsidRPr="00123960">
        <w:rPr>
          <w:rFonts w:ascii="Times New Roman" w:hAnsi="Times New Roman" w:cs="Times New Roman"/>
          <w:sz w:val="24"/>
          <w:szCs w:val="24"/>
          <w:lang w:val="nl-NL"/>
        </w:rPr>
        <w:t xml:space="preserve"> </w:t>
      </w:r>
      <w:r w:rsidR="00AF29D6" w:rsidRPr="00123960">
        <w:rPr>
          <w:rFonts w:ascii="Times New Roman" w:hAnsi="Times New Roman" w:cs="Times New Roman"/>
          <w:sz w:val="24"/>
          <w:szCs w:val="24"/>
          <w:lang w:val="nl-NL"/>
        </w:rPr>
        <w:t>juni</w:t>
      </w:r>
      <w:r w:rsidR="00527A1E" w:rsidRPr="00123960">
        <w:rPr>
          <w:rFonts w:ascii="Times New Roman" w:hAnsi="Times New Roman" w:cs="Times New Roman"/>
          <w:sz w:val="24"/>
          <w:szCs w:val="24"/>
          <w:lang w:val="nl-NL"/>
        </w:rPr>
        <w:t xml:space="preserve"> </w:t>
      </w:r>
      <w:r w:rsidR="00AF29D6" w:rsidRPr="00123960">
        <w:rPr>
          <w:rFonts w:ascii="Times New Roman" w:hAnsi="Times New Roman" w:cs="Times New Roman"/>
          <w:sz w:val="24"/>
          <w:szCs w:val="24"/>
          <w:lang w:val="nl-NL"/>
        </w:rPr>
        <w:t>1977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1979</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7-10 juni</w:t>
      </w:r>
    </w:p>
    <w:p w:rsidR="00AF29D6" w:rsidRPr="00123960" w:rsidRDefault="001015E8">
      <w:pPr>
        <w:rPr>
          <w:rFonts w:ascii="Times New Roman" w:hAnsi="Times New Roman" w:cs="Times New Roman"/>
          <w:sz w:val="24"/>
          <w:szCs w:val="24"/>
          <w:lang w:val="nl-NL"/>
        </w:rPr>
      </w:pPr>
      <w:r>
        <w:rPr>
          <w:rFonts w:ascii="Times New Roman" w:hAnsi="Times New Roman" w:cs="Times New Roman"/>
          <w:sz w:val="24"/>
          <w:szCs w:val="24"/>
          <w:lang w:val="nl-NL"/>
        </w:rPr>
        <w:t>E</w:t>
      </w:r>
      <w:r w:rsidR="00AF29D6" w:rsidRPr="00123960">
        <w:rPr>
          <w:rFonts w:ascii="Times New Roman" w:hAnsi="Times New Roman" w:cs="Times New Roman"/>
          <w:sz w:val="24"/>
          <w:szCs w:val="24"/>
          <w:lang w:val="nl-NL"/>
        </w:rPr>
        <w:t>erste rechtstreekse verkiezing van de 410 afgevaardigden van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1981</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Griekenland wordt lid van de Europese Gemeenschappen en brengt het aantal lidstaten daarmee op tien.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1984</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14-17 juni</w:t>
      </w:r>
    </w:p>
    <w:p w:rsidR="00AF29D6" w:rsidRPr="00123960" w:rsidRDefault="001015E8">
      <w:pPr>
        <w:rPr>
          <w:rFonts w:ascii="Times New Roman" w:hAnsi="Times New Roman" w:cs="Times New Roman"/>
          <w:sz w:val="24"/>
          <w:szCs w:val="24"/>
          <w:lang w:val="nl-NL"/>
        </w:rPr>
      </w:pPr>
      <w:r>
        <w:rPr>
          <w:rFonts w:ascii="Times New Roman" w:hAnsi="Times New Roman" w:cs="Times New Roman"/>
          <w:sz w:val="24"/>
          <w:szCs w:val="24"/>
          <w:lang w:val="nl-NL"/>
        </w:rPr>
        <w:t>T</w:t>
      </w:r>
      <w:r w:rsidR="00AF29D6" w:rsidRPr="00123960">
        <w:rPr>
          <w:rFonts w:ascii="Times New Roman" w:hAnsi="Times New Roman" w:cs="Times New Roman"/>
          <w:sz w:val="24"/>
          <w:szCs w:val="24"/>
          <w:lang w:val="nl-NL"/>
        </w:rPr>
        <w:t>weede rechtstreekse verkiezingen voor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1985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7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Jacques Delors wordt voorzitter van de Europese Commissie (1985-</w:t>
      </w:r>
      <w:r w:rsidR="00516B34" w:rsidRPr="00123960">
        <w:rPr>
          <w:rFonts w:ascii="Times New Roman" w:hAnsi="Times New Roman" w:cs="Times New Roman"/>
          <w:sz w:val="24"/>
          <w:szCs w:val="24"/>
          <w:lang w:val="nl-NL"/>
        </w:rPr>
        <w:t>19</w:t>
      </w:r>
      <w:r w:rsidRPr="00123960">
        <w:rPr>
          <w:rFonts w:ascii="Times New Roman" w:hAnsi="Times New Roman" w:cs="Times New Roman"/>
          <w:sz w:val="24"/>
          <w:szCs w:val="24"/>
          <w:lang w:val="nl-NL"/>
        </w:rPr>
        <w:t>95).</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14 juni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Schengen-akkoord wordt ondertekend, gericht op afschaffing van de controles bij het passeren van de grens tussen lidstaten van de Europese Gemeenschappen.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1986</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Spanje en Portugal worden lid van de Europese Gemeenschappen en brengen het aantal lidstaten daarmee op twaalf.</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17 en 28 februari</w:t>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De Europese Akte wordt in Luxemburg en Den Haag ondertekend en wordt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juli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1987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1989</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15 en 18 juni</w:t>
      </w:r>
    </w:p>
    <w:p w:rsidR="00AF29D6" w:rsidRPr="00123960" w:rsidRDefault="001015E8">
      <w:pPr>
        <w:rPr>
          <w:rFonts w:ascii="Times New Roman" w:hAnsi="Times New Roman" w:cs="Times New Roman"/>
          <w:sz w:val="24"/>
          <w:szCs w:val="24"/>
          <w:lang w:val="nl-NL"/>
        </w:rPr>
      </w:pPr>
      <w:r>
        <w:rPr>
          <w:rFonts w:ascii="Times New Roman" w:hAnsi="Times New Roman" w:cs="Times New Roman"/>
          <w:sz w:val="24"/>
          <w:szCs w:val="24"/>
          <w:lang w:val="nl-NL"/>
        </w:rPr>
        <w:t>D</w:t>
      </w:r>
      <w:r w:rsidR="00AF29D6" w:rsidRPr="00123960">
        <w:rPr>
          <w:rFonts w:ascii="Times New Roman" w:hAnsi="Times New Roman" w:cs="Times New Roman"/>
          <w:sz w:val="24"/>
          <w:szCs w:val="24"/>
          <w:lang w:val="nl-NL"/>
        </w:rPr>
        <w:t>erde rechtstreekse verkiezingen voor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9 november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Berlijnse muur valt.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1990</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3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Duitsland wordt herenigd.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1991</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9-10 december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Raad van Maastricht neemt het Verdrag betreffende de Europese Unie aan en legt daarmee de basis voor een gemeenschappelijk buitenlands en veiligheidsbeleid, nauwere samenwerking op het gebied van justitie en binnenlandse zaken, en de oprichting van een Economische en Monetaire Unie met één enkele munteenheid.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1992</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7 februari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In Maastricht wordt het Verdrag betreffende de Europese Unie ondertekend. Het wordt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november</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1993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1993</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interne markt wordt opgericht.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1994</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9 en 12 juni</w:t>
      </w:r>
    </w:p>
    <w:p w:rsidR="00AF29D6" w:rsidRPr="00123960" w:rsidRDefault="001015E8">
      <w:pPr>
        <w:rPr>
          <w:rFonts w:ascii="Times New Roman" w:hAnsi="Times New Roman" w:cs="Times New Roman"/>
          <w:sz w:val="24"/>
          <w:szCs w:val="24"/>
          <w:lang w:val="nl-NL"/>
        </w:rPr>
      </w:pPr>
      <w:r>
        <w:rPr>
          <w:rFonts w:ascii="Times New Roman" w:hAnsi="Times New Roman" w:cs="Times New Roman"/>
          <w:sz w:val="24"/>
          <w:szCs w:val="24"/>
          <w:lang w:val="nl-NL"/>
        </w:rPr>
        <w:t>V</w:t>
      </w:r>
      <w:r w:rsidR="00AF29D6" w:rsidRPr="00123960">
        <w:rPr>
          <w:rFonts w:ascii="Times New Roman" w:hAnsi="Times New Roman" w:cs="Times New Roman"/>
          <w:sz w:val="24"/>
          <w:szCs w:val="24"/>
          <w:lang w:val="nl-NL"/>
        </w:rPr>
        <w:t>ierde rechtstreekse verkiezingen voor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8E21AB">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Finland, </w:t>
      </w:r>
      <w:r w:rsidR="00AF29D6" w:rsidRPr="00123960">
        <w:rPr>
          <w:rFonts w:ascii="Times New Roman" w:hAnsi="Times New Roman" w:cs="Times New Roman"/>
          <w:sz w:val="24"/>
          <w:szCs w:val="24"/>
          <w:lang w:val="nl-NL"/>
        </w:rPr>
        <w:t>Oostenrijk en Zweden worden lid van de Europese Unie en brengen het aantal lidstaten daarmee op vijftien. Noorwegen treedt opnieuw niet toe, omdat de meerderheid van de bevolking in een referendum tegen het lidmaatschap heeft gestemd.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23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Een nieuwe Europese Commissie treedt in functie (1995-1999), met Jacques Santer als voorzitter.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27-28 november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Tijdens de </w:t>
      </w:r>
      <w:r w:rsidR="000D7DD4" w:rsidRPr="00123960">
        <w:rPr>
          <w:rFonts w:ascii="Times New Roman" w:hAnsi="Times New Roman" w:cs="Times New Roman"/>
          <w:sz w:val="24"/>
          <w:szCs w:val="24"/>
          <w:lang w:val="nl-NL"/>
        </w:rPr>
        <w:t>euro</w:t>
      </w:r>
      <w:r w:rsidRPr="00123960">
        <w:rPr>
          <w:rFonts w:ascii="Times New Roman" w:hAnsi="Times New Roman" w:cs="Times New Roman"/>
          <w:sz w:val="24"/>
          <w:szCs w:val="24"/>
          <w:lang w:val="nl-NL"/>
        </w:rPr>
        <w:t>-mediterrane conferentie in Barcelona wordt het partnerschap tussen de Europese Unie en de landen aan de zuidkust van de Middellandse Zee gelanceerd.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1997</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Het Verdrag van Amsterdam wordt ondertekend. Het wordt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mei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1999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1998</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30 maart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Voor Cyprus, Malta en nog tien andere kandidaat-lidstaten in Midden- en Oost-Europa start het toetredingsproces.</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1999</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Cs w:val="24"/>
          <w:lang w:val="nl-NL"/>
        </w:rPr>
      </w:pPr>
      <w:r w:rsidRPr="00123960">
        <w:rPr>
          <w:rFonts w:ascii="Times New Roman" w:hAnsi="Times New Roman" w:cs="Times New Roman"/>
          <w:sz w:val="24"/>
          <w:szCs w:val="24"/>
          <w:lang w:val="nl-NL"/>
        </w:rPr>
        <w:t xml:space="preserve">Start van de derde fase van de EMU: de munteenheden van elf lidstaten worden vervangen door de euro, die op de geldmarkten wordt gelanceerd, voor niet-contante betalingen. De Europese Centrale Bank wordt verantwoordelijk voor het monetaire beleid. Griekenland voegt </w:t>
      </w:r>
      <w:r w:rsidR="006D56D9" w:rsidRPr="00123960">
        <w:rPr>
          <w:rFonts w:ascii="Times New Roman" w:hAnsi="Times New Roman" w:cs="Times New Roman"/>
          <w:sz w:val="24"/>
          <w:szCs w:val="24"/>
          <w:lang w:val="nl-NL"/>
        </w:rPr>
        <w:t xml:space="preserve">zich bij </w:t>
      </w:r>
      <w:r w:rsidRPr="00123960">
        <w:rPr>
          <w:rFonts w:ascii="Times New Roman" w:hAnsi="Times New Roman" w:cs="Times New Roman"/>
          <w:sz w:val="24"/>
          <w:szCs w:val="24"/>
          <w:lang w:val="nl-NL"/>
        </w:rPr>
        <w:t>deze elf landen in 2001.</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10 en 13 juni</w:t>
      </w:r>
    </w:p>
    <w:p w:rsidR="00AF29D6" w:rsidRPr="00123960" w:rsidRDefault="001015E8">
      <w:pPr>
        <w:rPr>
          <w:rFonts w:ascii="Times New Roman" w:hAnsi="Times New Roman" w:cs="Times New Roman"/>
          <w:sz w:val="24"/>
          <w:szCs w:val="24"/>
          <w:lang w:val="nl-NL"/>
        </w:rPr>
      </w:pPr>
      <w:r>
        <w:rPr>
          <w:rFonts w:ascii="Times New Roman" w:hAnsi="Times New Roman" w:cs="Times New Roman"/>
          <w:sz w:val="24"/>
          <w:szCs w:val="24"/>
          <w:lang w:val="nl-NL"/>
        </w:rPr>
        <w:t>V</w:t>
      </w:r>
      <w:r w:rsidR="00AF29D6" w:rsidRPr="00123960">
        <w:rPr>
          <w:rFonts w:ascii="Times New Roman" w:hAnsi="Times New Roman" w:cs="Times New Roman"/>
          <w:sz w:val="24"/>
          <w:szCs w:val="24"/>
          <w:lang w:val="nl-NL"/>
        </w:rPr>
        <w:t>ijfde rechtstreekse verkiezingen voor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15 september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Een nieuwe Europese Commissie treedt in functie, met Romano Prodi als voorzitter (1999</w:t>
      </w:r>
      <w:r w:rsidRPr="00123960">
        <w:rPr>
          <w:rFonts w:ascii="Times New Roman" w:hAnsi="Times New Roman" w:cs="Times New Roman"/>
          <w:sz w:val="24"/>
          <w:szCs w:val="24"/>
          <w:lang w:val="nl-NL"/>
        </w:rPr>
        <w:noBreakHyphen/>
        <w:t>2004).</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15 en 16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Raad van Tampere besluit van de </w:t>
      </w:r>
      <w:r w:rsidR="00516B34"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xml:space="preserve"> een „ruimte van vrijheid, veiligheid en rechtvaardigheid</w:t>
      </w:r>
      <w:r w:rsidR="005F6E25" w:rsidRPr="00123960">
        <w:rPr>
          <w:rFonts w:ascii="Times New Roman" w:hAnsi="Times New Roman" w:cs="Times New Roman"/>
          <w:sz w:val="24"/>
          <w:szCs w:val="24"/>
          <w:lang w:val="nl-NL"/>
        </w:rPr>
        <w:t>”</w:t>
      </w:r>
      <w:r w:rsidR="00340855"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te maken.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2000</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23-24 maart</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Raad van Lissabon formuleert een nieuwe strategie voor het stimuleren van de werkgelegenheid in de </w:t>
      </w:r>
      <w:r w:rsidR="00516B34" w:rsidRPr="00123960">
        <w:rPr>
          <w:rFonts w:ascii="Times New Roman" w:hAnsi="Times New Roman" w:cs="Times New Roman"/>
          <w:sz w:val="24"/>
          <w:szCs w:val="24"/>
          <w:lang w:val="nl-NL"/>
        </w:rPr>
        <w:t>EU</w:t>
      </w:r>
      <w:r w:rsidRPr="00123960">
        <w:rPr>
          <w:rFonts w:ascii="Times New Roman" w:hAnsi="Times New Roman" w:cs="Times New Roman"/>
          <w:sz w:val="24"/>
          <w:szCs w:val="24"/>
          <w:lang w:val="nl-NL"/>
        </w:rPr>
        <w:t>, het moderniseren van de economie en het versterken van de sociale cohesie in een Europa met een kenniseconomie.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7-8 december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De Europese Raad van Nice bereikt een akkoord over de tekst van een Verdrag waarmee het besluitvormingssysteem van de Europese Unie wordt gewijzigd, zodat de Unie </w:t>
      </w:r>
      <w:r w:rsidR="006D56D9" w:rsidRPr="00123960">
        <w:rPr>
          <w:rFonts w:ascii="Times New Roman" w:hAnsi="Times New Roman" w:cs="Times New Roman"/>
          <w:sz w:val="24"/>
          <w:szCs w:val="24"/>
          <w:lang w:val="nl-NL"/>
        </w:rPr>
        <w:t>klaar</w:t>
      </w:r>
      <w:r w:rsidRPr="00123960">
        <w:rPr>
          <w:rFonts w:ascii="Times New Roman" w:hAnsi="Times New Roman" w:cs="Times New Roman"/>
          <w:sz w:val="24"/>
          <w:szCs w:val="24"/>
          <w:lang w:val="nl-NL"/>
        </w:rPr>
        <w:t xml:space="preserve"> is voor uitbreiding. De voorzitters van het Europees Parlement, de Europese Raad en de Europese Commissie proclameren het Handvest van de grondrechten van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2001</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26 februari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Ondertekening van het Verdrag van Nice. Het wordt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februari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2003 van kracht.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14-15 december</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Raad van Laken neemt een verklaring aan over de toekomst van de Unie. Daarmee wordt het pad geëffend voor de ophanden</w:t>
      </w:r>
      <w:r w:rsidR="001015E8">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 xml:space="preserve">zijnde grootscheepse hervorming van de Europese Unie en voor de oprichting van een conventie voor het opstellen van een Europese </w:t>
      </w:r>
      <w:r w:rsidR="001015E8">
        <w:rPr>
          <w:rFonts w:ascii="Times New Roman" w:hAnsi="Times New Roman" w:cs="Times New Roman"/>
          <w:sz w:val="24"/>
          <w:szCs w:val="24"/>
          <w:lang w:val="nl-NL"/>
        </w:rPr>
        <w:t>G</w:t>
      </w:r>
      <w:r w:rsidRPr="00123960">
        <w:rPr>
          <w:rFonts w:ascii="Times New Roman" w:hAnsi="Times New Roman" w:cs="Times New Roman"/>
          <w:sz w:val="24"/>
          <w:szCs w:val="24"/>
          <w:lang w:val="nl-NL"/>
        </w:rPr>
        <w:t>rondwet.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2002</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Bankbiljetten en muntstukken in euro worden in omloop gebracht in de 12 landen van de eurozone.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13 december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Raad van Kopenhagen bereikt overeenstemming over de toetreding van tien kandidaat-lidstaten (Cyprus, Estland, Hongarije, Letland, Litouwen, Malta, Polen, Slovenië, Slowakije en de Tsjechische Republiek) tot de EU op 1</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mei</w:t>
      </w:r>
      <w:r w:rsidR="00527A1E" w:rsidRPr="00123960">
        <w:rPr>
          <w:rFonts w:ascii="Times New Roman" w:hAnsi="Times New Roman" w:cs="Times New Roman"/>
          <w:sz w:val="24"/>
          <w:szCs w:val="24"/>
          <w:lang w:val="nl-NL"/>
        </w:rPr>
        <w:t xml:space="preserve"> </w:t>
      </w:r>
      <w:r w:rsidRPr="00123960">
        <w:rPr>
          <w:rFonts w:ascii="Times New Roman" w:hAnsi="Times New Roman" w:cs="Times New Roman"/>
          <w:sz w:val="24"/>
          <w:szCs w:val="24"/>
          <w:lang w:val="nl-NL"/>
        </w:rPr>
        <w:t>2004.</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2003</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10 juli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Conventie over de toekomst van Europa voltooit haar werkzaamheden aan de ontwerp-grondwet van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4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Start van de intergouvernementele conferentie die een ontwerp van grondwettelijk verdrag zal opstellen.</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2004</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mei</w:t>
      </w:r>
    </w:p>
    <w:p w:rsidR="004077A0"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Cyprus, Estland, Hongarije, Letland, Litouwen, Malta, Polen, Slovenië, Slowakije en de Tsjechische Republiek worden lid van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10 en 13 juni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zesde rechtstreekse verkiezingen voor het Europees Parlement.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29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Europese Grondwet wordt te Rome aangenomen (deze zal door de lidstaten moeten worden bekrachtigd).</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22 november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Een nieuwe Europese Commissie treedt in functie, met José Manuel Barroso als voorzitter.</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2005</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29 mei en 1 juni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 xml:space="preserve">In Frankrijk verwerpen de kiezers in een referendum de Grondwet, drie dagen later doen </w:t>
      </w:r>
      <w:r w:rsidR="00516B34" w:rsidRPr="00123960">
        <w:rPr>
          <w:rFonts w:ascii="Times New Roman" w:hAnsi="Times New Roman" w:cs="Times New Roman"/>
          <w:sz w:val="24"/>
          <w:szCs w:val="24"/>
          <w:lang w:val="nl-NL"/>
        </w:rPr>
        <w:t xml:space="preserve">de </w:t>
      </w:r>
      <w:r w:rsidRPr="00123960">
        <w:rPr>
          <w:rFonts w:ascii="Times New Roman" w:hAnsi="Times New Roman" w:cs="Times New Roman"/>
          <w:sz w:val="24"/>
          <w:szCs w:val="24"/>
          <w:lang w:val="nl-NL"/>
        </w:rPr>
        <w:t>kiezers in Nederland dit ook.</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3 oktober</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De toetredingsbesprekingen met Turkije en Kroatië worden aangevat.</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2007</w:t>
      </w:r>
    </w:p>
    <w:p w:rsidR="00AF29D6" w:rsidRPr="00123960" w:rsidRDefault="00AF29D6">
      <w:pPr>
        <w:rPr>
          <w:rFonts w:ascii="Times New Roman" w:hAnsi="Times New Roman" w:cs="Times New Roman"/>
          <w:b/>
          <w:sz w:val="24"/>
          <w:szCs w:val="24"/>
          <w:lang w:val="nl-NL"/>
        </w:rPr>
      </w:pPr>
      <w:r w:rsidRPr="00123960">
        <w:rPr>
          <w:rFonts w:ascii="Times New Roman" w:hAnsi="Times New Roman" w:cs="Times New Roman"/>
          <w:b/>
          <w:sz w:val="24"/>
          <w:szCs w:val="24"/>
          <w:lang w:val="nl-NL"/>
        </w:rPr>
        <w:t>1 januari</w:t>
      </w: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Bulgarije en Roemenië treden toe tot de Europese Unie.</w:t>
      </w:r>
    </w:p>
    <w:p w:rsidR="00AF29D6" w:rsidRPr="00123960" w:rsidRDefault="00AF29D6">
      <w:pPr>
        <w:rPr>
          <w:rFonts w:ascii="Times New Roman" w:hAnsi="Times New Roman" w:cs="Times New Roman"/>
          <w:sz w:val="24"/>
          <w:szCs w:val="24"/>
          <w:lang w:val="nl-NL"/>
        </w:rPr>
      </w:pPr>
    </w:p>
    <w:p w:rsidR="00AF29D6" w:rsidRPr="00123960" w:rsidRDefault="00AF29D6">
      <w:pPr>
        <w:rPr>
          <w:rFonts w:ascii="Times New Roman" w:hAnsi="Times New Roman" w:cs="Times New Roman"/>
          <w:sz w:val="24"/>
          <w:szCs w:val="24"/>
          <w:lang w:val="nl-NL"/>
        </w:rPr>
      </w:pPr>
      <w:r w:rsidRPr="00123960">
        <w:rPr>
          <w:rFonts w:ascii="Times New Roman" w:hAnsi="Times New Roman" w:cs="Times New Roman"/>
          <w:sz w:val="24"/>
          <w:szCs w:val="24"/>
          <w:lang w:val="nl-NL"/>
        </w:rPr>
        <w:t>Slovenië voert de euro in.</w:t>
      </w:r>
    </w:p>
    <w:p w:rsidR="00AF29D6" w:rsidRPr="00123960" w:rsidRDefault="00D73300" w:rsidP="00467044">
      <w:pPr>
        <w:rPr>
          <w:lang w:val="nl-NL"/>
        </w:rPr>
      </w:pPr>
      <w:r w:rsidRPr="00123960">
        <w:rPr>
          <w:lang w:val="nl-NL"/>
        </w:rPr>
        <w:t xml:space="preserve"> </w:t>
      </w:r>
    </w:p>
    <w:sectPr w:rsidR="00AF29D6" w:rsidRPr="00123960" w:rsidSect="00467044">
      <w:footerReference w:type="default" r:id="rId7"/>
      <w:type w:val="continuous"/>
      <w:pgSz w:w="11907" w:h="16840" w:code="9"/>
      <w:pgMar w:top="1021" w:right="1021" w:bottom="1021"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FEA" w:rsidRDefault="00661FEA">
      <w:pPr>
        <w:rPr>
          <w:rFonts w:cs="Times New Roman"/>
          <w:szCs w:val="24"/>
        </w:rPr>
      </w:pPr>
      <w:r>
        <w:rPr>
          <w:rFonts w:cs="Times New Roman"/>
          <w:szCs w:val="24"/>
        </w:rPr>
        <w:separator/>
      </w:r>
    </w:p>
  </w:endnote>
  <w:endnote w:type="continuationSeparator" w:id="0">
    <w:p w:rsidR="00661FEA" w:rsidRDefault="00661FEA">
      <w:pPr>
        <w:rPr>
          <w:rFonts w:cs="Times New Roman"/>
          <w:szCs w:val="24"/>
        </w:rPr>
      </w:pPr>
      <w:r>
        <w:rPr>
          <w:rFonts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665" w:rsidRDefault="00A15665">
    <w:pPr>
      <w:pStyle w:val="Voettekst"/>
      <w:framePr w:wrap="auto" w:vAnchor="text" w:hAnchor="margin" w:xAlign="right" w:y="1"/>
      <w:rPr>
        <w:rStyle w:val="Paginanummer"/>
        <w:szCs w:val="24"/>
      </w:rPr>
    </w:pPr>
  </w:p>
  <w:p w:rsidR="00A15665" w:rsidRDefault="00A15665">
    <w:pPr>
      <w:pStyle w:val="Voettekst"/>
      <w:ind w:right="360"/>
      <w:rPr>
        <w:rFonts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FEA" w:rsidRDefault="00661FEA">
      <w:pPr>
        <w:rPr>
          <w:rFonts w:cs="Times New Roman"/>
          <w:szCs w:val="24"/>
        </w:rPr>
      </w:pPr>
      <w:r>
        <w:rPr>
          <w:rFonts w:cs="Times New Roman"/>
          <w:szCs w:val="24"/>
        </w:rPr>
        <w:separator/>
      </w:r>
    </w:p>
  </w:footnote>
  <w:footnote w:type="continuationSeparator" w:id="0">
    <w:p w:rsidR="00661FEA" w:rsidRDefault="00661FEA">
      <w:pPr>
        <w:rPr>
          <w:rFonts w:cs="Times New Roman"/>
          <w:szCs w:val="24"/>
        </w:rPr>
      </w:pPr>
      <w:r>
        <w:rPr>
          <w:rFonts w:cs="Times New Roman"/>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B8B"/>
    <w:multiLevelType w:val="hybridMultilevel"/>
    <w:tmpl w:val="B2ECB3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164AB"/>
    <w:multiLevelType w:val="hybridMultilevel"/>
    <w:tmpl w:val="960833E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0B159E"/>
    <w:multiLevelType w:val="hybridMultilevel"/>
    <w:tmpl w:val="E1D8AEE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5B15A7"/>
    <w:multiLevelType w:val="hybridMultilevel"/>
    <w:tmpl w:val="D19E4B3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6A1652"/>
    <w:multiLevelType w:val="hybridMultilevel"/>
    <w:tmpl w:val="0D4C910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CE90831"/>
    <w:multiLevelType w:val="hybridMultilevel"/>
    <w:tmpl w:val="CD2492E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DD5928"/>
    <w:multiLevelType w:val="hybridMultilevel"/>
    <w:tmpl w:val="23BA061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F473BD1"/>
    <w:multiLevelType w:val="hybridMultilevel"/>
    <w:tmpl w:val="FDF0988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FE5798A"/>
    <w:multiLevelType w:val="hybridMultilevel"/>
    <w:tmpl w:val="DDC2DFF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26B46B3"/>
    <w:multiLevelType w:val="hybridMultilevel"/>
    <w:tmpl w:val="0EE6D0F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5A5327"/>
    <w:multiLevelType w:val="hybridMultilevel"/>
    <w:tmpl w:val="973666A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414217"/>
    <w:multiLevelType w:val="hybridMultilevel"/>
    <w:tmpl w:val="9C6EA0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867B3C"/>
    <w:multiLevelType w:val="hybridMultilevel"/>
    <w:tmpl w:val="02CA49F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A97D94"/>
    <w:multiLevelType w:val="hybridMultilevel"/>
    <w:tmpl w:val="EE1AE1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25BAE"/>
    <w:multiLevelType w:val="hybridMultilevel"/>
    <w:tmpl w:val="F4BEE7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3300E0"/>
    <w:multiLevelType w:val="hybridMultilevel"/>
    <w:tmpl w:val="64EC478C"/>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6BC1AEF"/>
    <w:multiLevelType w:val="hybridMultilevel"/>
    <w:tmpl w:val="CE287AA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33333A9"/>
    <w:multiLevelType w:val="hybridMultilevel"/>
    <w:tmpl w:val="2DEC188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DD36F0B"/>
    <w:multiLevelType w:val="hybridMultilevel"/>
    <w:tmpl w:val="B69E847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E722090"/>
    <w:multiLevelType w:val="hybridMultilevel"/>
    <w:tmpl w:val="D10664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3E62FE"/>
    <w:multiLevelType w:val="hybridMultilevel"/>
    <w:tmpl w:val="F458864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5475E08"/>
    <w:multiLevelType w:val="hybridMultilevel"/>
    <w:tmpl w:val="6B147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0E67FB"/>
    <w:multiLevelType w:val="hybridMultilevel"/>
    <w:tmpl w:val="974A8B7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BF3550B"/>
    <w:multiLevelType w:val="hybridMultilevel"/>
    <w:tmpl w:val="B4188B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C86ED6"/>
    <w:multiLevelType w:val="hybridMultilevel"/>
    <w:tmpl w:val="9ECEE20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53207F2"/>
    <w:multiLevelType w:val="hybridMultilevel"/>
    <w:tmpl w:val="F14CBA3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5442322"/>
    <w:multiLevelType w:val="hybridMultilevel"/>
    <w:tmpl w:val="F09403C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67D190A"/>
    <w:multiLevelType w:val="hybridMultilevel"/>
    <w:tmpl w:val="4F20F2D8"/>
    <w:lvl w:ilvl="0" w:tplc="08090001">
      <w:start w:val="1"/>
      <w:numFmt w:val="bullet"/>
      <w:lvlText w:val=""/>
      <w:lvlJc w:val="left"/>
      <w:pPr>
        <w:tabs>
          <w:tab w:val="num" w:pos="720"/>
        </w:tabs>
        <w:ind w:left="720" w:hanging="360"/>
      </w:pPr>
      <w:rPr>
        <w:rFonts w:ascii="Symbol" w:hAnsi="Symbol" w:hint="default"/>
      </w:rPr>
    </w:lvl>
    <w:lvl w:ilvl="1" w:tplc="E7BCA26C">
      <w:start w:val="5"/>
      <w:numFmt w:val="bullet"/>
      <w:lvlText w:val="-"/>
      <w:lvlJc w:val="left"/>
      <w:pPr>
        <w:tabs>
          <w:tab w:val="num" w:pos="1440"/>
        </w:tabs>
        <w:ind w:left="1440" w:hanging="360"/>
      </w:pPr>
      <w:rPr>
        <w:rFonts w:ascii="Times New Roman" w:eastAsia="Times New Roman" w:hAnsi="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7"/>
  </w:num>
  <w:num w:numId="3">
    <w:abstractNumId w:val="0"/>
  </w:num>
  <w:num w:numId="4">
    <w:abstractNumId w:val="14"/>
  </w:num>
  <w:num w:numId="5">
    <w:abstractNumId w:val="13"/>
  </w:num>
  <w:num w:numId="6">
    <w:abstractNumId w:val="19"/>
  </w:num>
  <w:num w:numId="7">
    <w:abstractNumId w:val="27"/>
  </w:num>
  <w:num w:numId="8">
    <w:abstractNumId w:val="23"/>
  </w:num>
  <w:num w:numId="9">
    <w:abstractNumId w:val="15"/>
  </w:num>
  <w:num w:numId="10">
    <w:abstractNumId w:val="11"/>
  </w:num>
  <w:num w:numId="11">
    <w:abstractNumId w:val="17"/>
  </w:num>
  <w:num w:numId="12">
    <w:abstractNumId w:val="8"/>
  </w:num>
  <w:num w:numId="13">
    <w:abstractNumId w:val="25"/>
  </w:num>
  <w:num w:numId="14">
    <w:abstractNumId w:val="20"/>
  </w:num>
  <w:num w:numId="15">
    <w:abstractNumId w:val="6"/>
  </w:num>
  <w:num w:numId="16">
    <w:abstractNumId w:val="16"/>
  </w:num>
  <w:num w:numId="17">
    <w:abstractNumId w:val="24"/>
  </w:num>
  <w:num w:numId="18">
    <w:abstractNumId w:val="9"/>
  </w:num>
  <w:num w:numId="19">
    <w:abstractNumId w:val="10"/>
  </w:num>
  <w:num w:numId="20">
    <w:abstractNumId w:val="21"/>
  </w:num>
  <w:num w:numId="21">
    <w:abstractNumId w:val="3"/>
  </w:num>
  <w:num w:numId="22">
    <w:abstractNumId w:val="2"/>
  </w:num>
  <w:num w:numId="23">
    <w:abstractNumId w:val="1"/>
  </w:num>
  <w:num w:numId="24">
    <w:abstractNumId w:val="26"/>
  </w:num>
  <w:num w:numId="25">
    <w:abstractNumId w:val="12"/>
  </w:num>
  <w:num w:numId="26">
    <w:abstractNumId w:val="18"/>
  </w:num>
  <w:num w:numId="27">
    <w:abstractNumId w:val="4"/>
  </w:num>
  <w:num w:numId="28">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A6B26"/>
    <w:rsid w:val="00000D1B"/>
    <w:rsid w:val="00001A10"/>
    <w:rsid w:val="00001A9F"/>
    <w:rsid w:val="00002382"/>
    <w:rsid w:val="000025C6"/>
    <w:rsid w:val="00004B23"/>
    <w:rsid w:val="00004E98"/>
    <w:rsid w:val="00005806"/>
    <w:rsid w:val="000066CC"/>
    <w:rsid w:val="00006B2A"/>
    <w:rsid w:val="000073D9"/>
    <w:rsid w:val="000107EE"/>
    <w:rsid w:val="00012723"/>
    <w:rsid w:val="00012E6F"/>
    <w:rsid w:val="00013310"/>
    <w:rsid w:val="0001580A"/>
    <w:rsid w:val="00017385"/>
    <w:rsid w:val="00017660"/>
    <w:rsid w:val="000177EC"/>
    <w:rsid w:val="0002065C"/>
    <w:rsid w:val="000207C8"/>
    <w:rsid w:val="00022CA1"/>
    <w:rsid w:val="0002350D"/>
    <w:rsid w:val="00024080"/>
    <w:rsid w:val="00024D02"/>
    <w:rsid w:val="00024F06"/>
    <w:rsid w:val="00025776"/>
    <w:rsid w:val="00027739"/>
    <w:rsid w:val="00027967"/>
    <w:rsid w:val="00030656"/>
    <w:rsid w:val="00030A4E"/>
    <w:rsid w:val="00031031"/>
    <w:rsid w:val="000312EF"/>
    <w:rsid w:val="000315D1"/>
    <w:rsid w:val="00031669"/>
    <w:rsid w:val="0003282D"/>
    <w:rsid w:val="0003290C"/>
    <w:rsid w:val="000331CB"/>
    <w:rsid w:val="00033636"/>
    <w:rsid w:val="000342E5"/>
    <w:rsid w:val="00034352"/>
    <w:rsid w:val="000371E1"/>
    <w:rsid w:val="00041BDE"/>
    <w:rsid w:val="00044D67"/>
    <w:rsid w:val="0004533E"/>
    <w:rsid w:val="000459BE"/>
    <w:rsid w:val="00045F01"/>
    <w:rsid w:val="00047115"/>
    <w:rsid w:val="00051E4C"/>
    <w:rsid w:val="00052D63"/>
    <w:rsid w:val="000542F0"/>
    <w:rsid w:val="00055319"/>
    <w:rsid w:val="00055386"/>
    <w:rsid w:val="00055A42"/>
    <w:rsid w:val="000578ED"/>
    <w:rsid w:val="000579C2"/>
    <w:rsid w:val="0006349B"/>
    <w:rsid w:val="00063DA8"/>
    <w:rsid w:val="00064FE1"/>
    <w:rsid w:val="000669D6"/>
    <w:rsid w:val="000672EA"/>
    <w:rsid w:val="00067A9B"/>
    <w:rsid w:val="00067BAB"/>
    <w:rsid w:val="00070308"/>
    <w:rsid w:val="000703E3"/>
    <w:rsid w:val="00070CAA"/>
    <w:rsid w:val="00071703"/>
    <w:rsid w:val="000718DA"/>
    <w:rsid w:val="0007193C"/>
    <w:rsid w:val="00071F83"/>
    <w:rsid w:val="0007276D"/>
    <w:rsid w:val="0007415D"/>
    <w:rsid w:val="0007678E"/>
    <w:rsid w:val="00082757"/>
    <w:rsid w:val="0008280F"/>
    <w:rsid w:val="00083666"/>
    <w:rsid w:val="000836B7"/>
    <w:rsid w:val="00084397"/>
    <w:rsid w:val="0008563C"/>
    <w:rsid w:val="000857F1"/>
    <w:rsid w:val="00085A75"/>
    <w:rsid w:val="00086043"/>
    <w:rsid w:val="00087322"/>
    <w:rsid w:val="00090BD4"/>
    <w:rsid w:val="00090D7B"/>
    <w:rsid w:val="0009328A"/>
    <w:rsid w:val="000942A1"/>
    <w:rsid w:val="0009464B"/>
    <w:rsid w:val="00094D4C"/>
    <w:rsid w:val="0009539B"/>
    <w:rsid w:val="00095DEF"/>
    <w:rsid w:val="000978A9"/>
    <w:rsid w:val="000A078E"/>
    <w:rsid w:val="000A0F14"/>
    <w:rsid w:val="000A1602"/>
    <w:rsid w:val="000A1F77"/>
    <w:rsid w:val="000A29E5"/>
    <w:rsid w:val="000A2CC4"/>
    <w:rsid w:val="000A371E"/>
    <w:rsid w:val="000A4084"/>
    <w:rsid w:val="000B0DCA"/>
    <w:rsid w:val="000B1AC8"/>
    <w:rsid w:val="000B4400"/>
    <w:rsid w:val="000B57EC"/>
    <w:rsid w:val="000B6958"/>
    <w:rsid w:val="000B719A"/>
    <w:rsid w:val="000B7663"/>
    <w:rsid w:val="000C02D0"/>
    <w:rsid w:val="000C3C59"/>
    <w:rsid w:val="000C7FF3"/>
    <w:rsid w:val="000D0222"/>
    <w:rsid w:val="000D09D1"/>
    <w:rsid w:val="000D0E2C"/>
    <w:rsid w:val="000D0F07"/>
    <w:rsid w:val="000D11A8"/>
    <w:rsid w:val="000D1661"/>
    <w:rsid w:val="000D1BC7"/>
    <w:rsid w:val="000D1E54"/>
    <w:rsid w:val="000D1F8B"/>
    <w:rsid w:val="000D3473"/>
    <w:rsid w:val="000D39B7"/>
    <w:rsid w:val="000D4031"/>
    <w:rsid w:val="000D40D7"/>
    <w:rsid w:val="000D744A"/>
    <w:rsid w:val="000D7BD9"/>
    <w:rsid w:val="000D7DD4"/>
    <w:rsid w:val="000E1293"/>
    <w:rsid w:val="000E12BB"/>
    <w:rsid w:val="000E179A"/>
    <w:rsid w:val="000E1FBC"/>
    <w:rsid w:val="000E3349"/>
    <w:rsid w:val="000E3B67"/>
    <w:rsid w:val="000E423C"/>
    <w:rsid w:val="000E5867"/>
    <w:rsid w:val="000E79B6"/>
    <w:rsid w:val="000F00DE"/>
    <w:rsid w:val="000F054B"/>
    <w:rsid w:val="000F0EBD"/>
    <w:rsid w:val="000F16B3"/>
    <w:rsid w:val="000F1A0A"/>
    <w:rsid w:val="000F265D"/>
    <w:rsid w:val="000F2A92"/>
    <w:rsid w:val="000F2EE0"/>
    <w:rsid w:val="000F4966"/>
    <w:rsid w:val="000F5BCD"/>
    <w:rsid w:val="000F5D9B"/>
    <w:rsid w:val="0010078E"/>
    <w:rsid w:val="00100879"/>
    <w:rsid w:val="00100DDC"/>
    <w:rsid w:val="001015E8"/>
    <w:rsid w:val="00101622"/>
    <w:rsid w:val="001026B8"/>
    <w:rsid w:val="001028CF"/>
    <w:rsid w:val="00103069"/>
    <w:rsid w:val="0010507A"/>
    <w:rsid w:val="001050EE"/>
    <w:rsid w:val="00106EB7"/>
    <w:rsid w:val="0011000E"/>
    <w:rsid w:val="00110AD5"/>
    <w:rsid w:val="00113890"/>
    <w:rsid w:val="00114629"/>
    <w:rsid w:val="001209BA"/>
    <w:rsid w:val="00120DC2"/>
    <w:rsid w:val="00121915"/>
    <w:rsid w:val="00122388"/>
    <w:rsid w:val="00123960"/>
    <w:rsid w:val="00124B0E"/>
    <w:rsid w:val="00124B3E"/>
    <w:rsid w:val="00124C1C"/>
    <w:rsid w:val="001260EA"/>
    <w:rsid w:val="0013459E"/>
    <w:rsid w:val="001348F4"/>
    <w:rsid w:val="00135B07"/>
    <w:rsid w:val="00136199"/>
    <w:rsid w:val="00136890"/>
    <w:rsid w:val="001403E4"/>
    <w:rsid w:val="00140FBB"/>
    <w:rsid w:val="00141848"/>
    <w:rsid w:val="00141BA2"/>
    <w:rsid w:val="00141E56"/>
    <w:rsid w:val="00142002"/>
    <w:rsid w:val="00143591"/>
    <w:rsid w:val="00144433"/>
    <w:rsid w:val="00144441"/>
    <w:rsid w:val="00144AF1"/>
    <w:rsid w:val="00145404"/>
    <w:rsid w:val="001455BA"/>
    <w:rsid w:val="001456CC"/>
    <w:rsid w:val="0014739B"/>
    <w:rsid w:val="001477F2"/>
    <w:rsid w:val="00150A01"/>
    <w:rsid w:val="00151E99"/>
    <w:rsid w:val="001527CD"/>
    <w:rsid w:val="00152894"/>
    <w:rsid w:val="00152924"/>
    <w:rsid w:val="0015315E"/>
    <w:rsid w:val="0015399A"/>
    <w:rsid w:val="00153D6C"/>
    <w:rsid w:val="0015436E"/>
    <w:rsid w:val="001547E1"/>
    <w:rsid w:val="0015483F"/>
    <w:rsid w:val="00154D1A"/>
    <w:rsid w:val="00156326"/>
    <w:rsid w:val="001612AB"/>
    <w:rsid w:val="00161B3F"/>
    <w:rsid w:val="00161D9C"/>
    <w:rsid w:val="00162252"/>
    <w:rsid w:val="00163326"/>
    <w:rsid w:val="00164AC9"/>
    <w:rsid w:val="0016567C"/>
    <w:rsid w:val="00165C16"/>
    <w:rsid w:val="0016615C"/>
    <w:rsid w:val="001665A0"/>
    <w:rsid w:val="00166663"/>
    <w:rsid w:val="001671C2"/>
    <w:rsid w:val="0016730B"/>
    <w:rsid w:val="00167A96"/>
    <w:rsid w:val="00170065"/>
    <w:rsid w:val="0017034F"/>
    <w:rsid w:val="00170704"/>
    <w:rsid w:val="0017076F"/>
    <w:rsid w:val="00170A75"/>
    <w:rsid w:val="0017106F"/>
    <w:rsid w:val="00171288"/>
    <w:rsid w:val="00171578"/>
    <w:rsid w:val="00171790"/>
    <w:rsid w:val="0017192D"/>
    <w:rsid w:val="00173270"/>
    <w:rsid w:val="00174FAD"/>
    <w:rsid w:val="0017621C"/>
    <w:rsid w:val="0017658A"/>
    <w:rsid w:val="00177BA2"/>
    <w:rsid w:val="00177EB7"/>
    <w:rsid w:val="00181FB5"/>
    <w:rsid w:val="00182DE5"/>
    <w:rsid w:val="001849FA"/>
    <w:rsid w:val="001864BF"/>
    <w:rsid w:val="00187BD0"/>
    <w:rsid w:val="001906F2"/>
    <w:rsid w:val="00190B5F"/>
    <w:rsid w:val="0019117D"/>
    <w:rsid w:val="00191419"/>
    <w:rsid w:val="00191664"/>
    <w:rsid w:val="00191C85"/>
    <w:rsid w:val="00192B9B"/>
    <w:rsid w:val="0019349E"/>
    <w:rsid w:val="00194791"/>
    <w:rsid w:val="00194AF5"/>
    <w:rsid w:val="00195068"/>
    <w:rsid w:val="00196225"/>
    <w:rsid w:val="001962A6"/>
    <w:rsid w:val="00196AB2"/>
    <w:rsid w:val="001977CC"/>
    <w:rsid w:val="00197C90"/>
    <w:rsid w:val="00197DE7"/>
    <w:rsid w:val="001A2317"/>
    <w:rsid w:val="001A2955"/>
    <w:rsid w:val="001A32D7"/>
    <w:rsid w:val="001A4EB1"/>
    <w:rsid w:val="001A4F94"/>
    <w:rsid w:val="001A58F1"/>
    <w:rsid w:val="001A5914"/>
    <w:rsid w:val="001A7020"/>
    <w:rsid w:val="001A7B56"/>
    <w:rsid w:val="001A7BE7"/>
    <w:rsid w:val="001A7FB3"/>
    <w:rsid w:val="001B0967"/>
    <w:rsid w:val="001B0CF5"/>
    <w:rsid w:val="001B2412"/>
    <w:rsid w:val="001B4348"/>
    <w:rsid w:val="001B55B8"/>
    <w:rsid w:val="001B6337"/>
    <w:rsid w:val="001B724E"/>
    <w:rsid w:val="001B7B8F"/>
    <w:rsid w:val="001B7F8B"/>
    <w:rsid w:val="001C0455"/>
    <w:rsid w:val="001C045C"/>
    <w:rsid w:val="001C1437"/>
    <w:rsid w:val="001C1C65"/>
    <w:rsid w:val="001C2507"/>
    <w:rsid w:val="001C267E"/>
    <w:rsid w:val="001C2CAD"/>
    <w:rsid w:val="001C4C85"/>
    <w:rsid w:val="001C4DA1"/>
    <w:rsid w:val="001C6C25"/>
    <w:rsid w:val="001D1040"/>
    <w:rsid w:val="001D10AA"/>
    <w:rsid w:val="001D110E"/>
    <w:rsid w:val="001D177D"/>
    <w:rsid w:val="001D1CC3"/>
    <w:rsid w:val="001D2603"/>
    <w:rsid w:val="001D2FAB"/>
    <w:rsid w:val="001D6559"/>
    <w:rsid w:val="001E12C0"/>
    <w:rsid w:val="001E2AF5"/>
    <w:rsid w:val="001E2E8D"/>
    <w:rsid w:val="001E38B5"/>
    <w:rsid w:val="001E403F"/>
    <w:rsid w:val="001E4604"/>
    <w:rsid w:val="001E5798"/>
    <w:rsid w:val="001E5BF1"/>
    <w:rsid w:val="001E5D3E"/>
    <w:rsid w:val="001E6825"/>
    <w:rsid w:val="001E6BC0"/>
    <w:rsid w:val="001F172C"/>
    <w:rsid w:val="001F1B9C"/>
    <w:rsid w:val="001F24ED"/>
    <w:rsid w:val="001F283F"/>
    <w:rsid w:val="001F387D"/>
    <w:rsid w:val="001F4657"/>
    <w:rsid w:val="001F4C8F"/>
    <w:rsid w:val="001F4D3A"/>
    <w:rsid w:val="001F5700"/>
    <w:rsid w:val="001F5C63"/>
    <w:rsid w:val="001F69A9"/>
    <w:rsid w:val="001F71DC"/>
    <w:rsid w:val="00201231"/>
    <w:rsid w:val="00202860"/>
    <w:rsid w:val="00202CB8"/>
    <w:rsid w:val="0020302E"/>
    <w:rsid w:val="002032C8"/>
    <w:rsid w:val="00203DB5"/>
    <w:rsid w:val="002057AC"/>
    <w:rsid w:val="002072B7"/>
    <w:rsid w:val="002106C1"/>
    <w:rsid w:val="00210CBB"/>
    <w:rsid w:val="0021133C"/>
    <w:rsid w:val="00211404"/>
    <w:rsid w:val="0021193D"/>
    <w:rsid w:val="0021205B"/>
    <w:rsid w:val="00212776"/>
    <w:rsid w:val="00212E77"/>
    <w:rsid w:val="002132F3"/>
    <w:rsid w:val="0021413F"/>
    <w:rsid w:val="002157A2"/>
    <w:rsid w:val="002158DA"/>
    <w:rsid w:val="0021620B"/>
    <w:rsid w:val="00216E17"/>
    <w:rsid w:val="00220343"/>
    <w:rsid w:val="00221903"/>
    <w:rsid w:val="00221C6E"/>
    <w:rsid w:val="00222068"/>
    <w:rsid w:val="0022393A"/>
    <w:rsid w:val="002241F0"/>
    <w:rsid w:val="002249A7"/>
    <w:rsid w:val="00224EA7"/>
    <w:rsid w:val="00225315"/>
    <w:rsid w:val="0022625E"/>
    <w:rsid w:val="002266CD"/>
    <w:rsid w:val="00227205"/>
    <w:rsid w:val="002317CE"/>
    <w:rsid w:val="00231ED5"/>
    <w:rsid w:val="00233D24"/>
    <w:rsid w:val="002349ED"/>
    <w:rsid w:val="00234C81"/>
    <w:rsid w:val="00235D4A"/>
    <w:rsid w:val="00236056"/>
    <w:rsid w:val="0023645B"/>
    <w:rsid w:val="00236B55"/>
    <w:rsid w:val="00237315"/>
    <w:rsid w:val="0023733D"/>
    <w:rsid w:val="00237512"/>
    <w:rsid w:val="0023752F"/>
    <w:rsid w:val="00240E29"/>
    <w:rsid w:val="002417B4"/>
    <w:rsid w:val="002418FA"/>
    <w:rsid w:val="00242250"/>
    <w:rsid w:val="0024274C"/>
    <w:rsid w:val="002437DA"/>
    <w:rsid w:val="00243FA6"/>
    <w:rsid w:val="00244ABA"/>
    <w:rsid w:val="00246F7C"/>
    <w:rsid w:val="002519E6"/>
    <w:rsid w:val="0025236B"/>
    <w:rsid w:val="00252B0E"/>
    <w:rsid w:val="0025352B"/>
    <w:rsid w:val="00253B2C"/>
    <w:rsid w:val="00254A31"/>
    <w:rsid w:val="00255922"/>
    <w:rsid w:val="002565D2"/>
    <w:rsid w:val="00256E58"/>
    <w:rsid w:val="0025702D"/>
    <w:rsid w:val="002600CC"/>
    <w:rsid w:val="002603C3"/>
    <w:rsid w:val="00263676"/>
    <w:rsid w:val="00263D5A"/>
    <w:rsid w:val="00265361"/>
    <w:rsid w:val="00265C12"/>
    <w:rsid w:val="00265DF6"/>
    <w:rsid w:val="00266086"/>
    <w:rsid w:val="00270E5E"/>
    <w:rsid w:val="002719BC"/>
    <w:rsid w:val="00272B28"/>
    <w:rsid w:val="00272D29"/>
    <w:rsid w:val="00272EF5"/>
    <w:rsid w:val="00274643"/>
    <w:rsid w:val="00276F5C"/>
    <w:rsid w:val="00277134"/>
    <w:rsid w:val="00283B97"/>
    <w:rsid w:val="0028404C"/>
    <w:rsid w:val="002848C8"/>
    <w:rsid w:val="002856E7"/>
    <w:rsid w:val="00285BA2"/>
    <w:rsid w:val="00287D7D"/>
    <w:rsid w:val="00287E07"/>
    <w:rsid w:val="00290B47"/>
    <w:rsid w:val="002915B3"/>
    <w:rsid w:val="00293DB1"/>
    <w:rsid w:val="002949DA"/>
    <w:rsid w:val="00296AEC"/>
    <w:rsid w:val="002970E5"/>
    <w:rsid w:val="00297C6C"/>
    <w:rsid w:val="002A2020"/>
    <w:rsid w:val="002A2505"/>
    <w:rsid w:val="002A2728"/>
    <w:rsid w:val="002A2C1C"/>
    <w:rsid w:val="002A2DB6"/>
    <w:rsid w:val="002A2E27"/>
    <w:rsid w:val="002A3EB3"/>
    <w:rsid w:val="002A441A"/>
    <w:rsid w:val="002A54C3"/>
    <w:rsid w:val="002A58CA"/>
    <w:rsid w:val="002A760C"/>
    <w:rsid w:val="002A7B44"/>
    <w:rsid w:val="002B0D39"/>
    <w:rsid w:val="002B0EEA"/>
    <w:rsid w:val="002B104D"/>
    <w:rsid w:val="002B339B"/>
    <w:rsid w:val="002B4E68"/>
    <w:rsid w:val="002B51DE"/>
    <w:rsid w:val="002B60C7"/>
    <w:rsid w:val="002B6160"/>
    <w:rsid w:val="002B6544"/>
    <w:rsid w:val="002B693F"/>
    <w:rsid w:val="002C14C8"/>
    <w:rsid w:val="002C1EF4"/>
    <w:rsid w:val="002C273C"/>
    <w:rsid w:val="002C27F5"/>
    <w:rsid w:val="002C3189"/>
    <w:rsid w:val="002C3A52"/>
    <w:rsid w:val="002C55BD"/>
    <w:rsid w:val="002C65BD"/>
    <w:rsid w:val="002C65EA"/>
    <w:rsid w:val="002C7999"/>
    <w:rsid w:val="002D1A53"/>
    <w:rsid w:val="002D37EA"/>
    <w:rsid w:val="002D3B46"/>
    <w:rsid w:val="002D4B4B"/>
    <w:rsid w:val="002D610E"/>
    <w:rsid w:val="002E0247"/>
    <w:rsid w:val="002E0C57"/>
    <w:rsid w:val="002E0F87"/>
    <w:rsid w:val="002E3D30"/>
    <w:rsid w:val="002E49DB"/>
    <w:rsid w:val="002E4E55"/>
    <w:rsid w:val="002E672F"/>
    <w:rsid w:val="002E6792"/>
    <w:rsid w:val="002E6D46"/>
    <w:rsid w:val="002F04BC"/>
    <w:rsid w:val="002F310C"/>
    <w:rsid w:val="002F3649"/>
    <w:rsid w:val="002F45DF"/>
    <w:rsid w:val="002F474C"/>
    <w:rsid w:val="002F4E26"/>
    <w:rsid w:val="002F5FB6"/>
    <w:rsid w:val="002F62D9"/>
    <w:rsid w:val="002F72D9"/>
    <w:rsid w:val="002F7EB8"/>
    <w:rsid w:val="002F7FBA"/>
    <w:rsid w:val="00300C47"/>
    <w:rsid w:val="00301B35"/>
    <w:rsid w:val="003034CF"/>
    <w:rsid w:val="00303A6A"/>
    <w:rsid w:val="00303AF7"/>
    <w:rsid w:val="00304B0C"/>
    <w:rsid w:val="00304E0B"/>
    <w:rsid w:val="00305D8C"/>
    <w:rsid w:val="0031048E"/>
    <w:rsid w:val="003123F5"/>
    <w:rsid w:val="00312898"/>
    <w:rsid w:val="00312FFD"/>
    <w:rsid w:val="00314387"/>
    <w:rsid w:val="0031456D"/>
    <w:rsid w:val="00315168"/>
    <w:rsid w:val="00316B42"/>
    <w:rsid w:val="00317EB8"/>
    <w:rsid w:val="0032057F"/>
    <w:rsid w:val="0032094A"/>
    <w:rsid w:val="00320F60"/>
    <w:rsid w:val="003214EA"/>
    <w:rsid w:val="00321ADA"/>
    <w:rsid w:val="00322071"/>
    <w:rsid w:val="00322A04"/>
    <w:rsid w:val="003239EE"/>
    <w:rsid w:val="00323F5D"/>
    <w:rsid w:val="003246C5"/>
    <w:rsid w:val="00325D7E"/>
    <w:rsid w:val="003315B5"/>
    <w:rsid w:val="0033380D"/>
    <w:rsid w:val="003339FC"/>
    <w:rsid w:val="003345AA"/>
    <w:rsid w:val="00335165"/>
    <w:rsid w:val="0033553E"/>
    <w:rsid w:val="00335702"/>
    <w:rsid w:val="00336210"/>
    <w:rsid w:val="00336CD9"/>
    <w:rsid w:val="00337E46"/>
    <w:rsid w:val="00340855"/>
    <w:rsid w:val="0034093A"/>
    <w:rsid w:val="00340FDC"/>
    <w:rsid w:val="003416DF"/>
    <w:rsid w:val="0034242E"/>
    <w:rsid w:val="00345A40"/>
    <w:rsid w:val="00345F5F"/>
    <w:rsid w:val="00351283"/>
    <w:rsid w:val="00351998"/>
    <w:rsid w:val="00352BA7"/>
    <w:rsid w:val="003542D1"/>
    <w:rsid w:val="00354CA6"/>
    <w:rsid w:val="0036029A"/>
    <w:rsid w:val="003609DB"/>
    <w:rsid w:val="00361522"/>
    <w:rsid w:val="003628DF"/>
    <w:rsid w:val="00363922"/>
    <w:rsid w:val="00365D1F"/>
    <w:rsid w:val="00366F83"/>
    <w:rsid w:val="003675D8"/>
    <w:rsid w:val="00367D48"/>
    <w:rsid w:val="003713A7"/>
    <w:rsid w:val="003719F7"/>
    <w:rsid w:val="00371ACA"/>
    <w:rsid w:val="00372835"/>
    <w:rsid w:val="003736E7"/>
    <w:rsid w:val="00373784"/>
    <w:rsid w:val="00376A04"/>
    <w:rsid w:val="003772D5"/>
    <w:rsid w:val="00384ECE"/>
    <w:rsid w:val="00385A38"/>
    <w:rsid w:val="00386AF9"/>
    <w:rsid w:val="00387BDA"/>
    <w:rsid w:val="00387CEF"/>
    <w:rsid w:val="003906C9"/>
    <w:rsid w:val="0039228C"/>
    <w:rsid w:val="00392FAF"/>
    <w:rsid w:val="00393E50"/>
    <w:rsid w:val="003940A8"/>
    <w:rsid w:val="003951F8"/>
    <w:rsid w:val="00395D69"/>
    <w:rsid w:val="00396628"/>
    <w:rsid w:val="00396C78"/>
    <w:rsid w:val="003A1DD3"/>
    <w:rsid w:val="003A7B49"/>
    <w:rsid w:val="003A7EC4"/>
    <w:rsid w:val="003B03B8"/>
    <w:rsid w:val="003B2368"/>
    <w:rsid w:val="003B2BE1"/>
    <w:rsid w:val="003B30D3"/>
    <w:rsid w:val="003B316C"/>
    <w:rsid w:val="003B375E"/>
    <w:rsid w:val="003B4008"/>
    <w:rsid w:val="003B417C"/>
    <w:rsid w:val="003B46EE"/>
    <w:rsid w:val="003B5CD3"/>
    <w:rsid w:val="003B6B95"/>
    <w:rsid w:val="003C05E3"/>
    <w:rsid w:val="003C2740"/>
    <w:rsid w:val="003C3C0C"/>
    <w:rsid w:val="003C40C3"/>
    <w:rsid w:val="003C4928"/>
    <w:rsid w:val="003C6482"/>
    <w:rsid w:val="003C662B"/>
    <w:rsid w:val="003D121E"/>
    <w:rsid w:val="003D141D"/>
    <w:rsid w:val="003D22C7"/>
    <w:rsid w:val="003D29A0"/>
    <w:rsid w:val="003D543F"/>
    <w:rsid w:val="003D5663"/>
    <w:rsid w:val="003D5B53"/>
    <w:rsid w:val="003D6D50"/>
    <w:rsid w:val="003D6DB5"/>
    <w:rsid w:val="003D72FA"/>
    <w:rsid w:val="003D7463"/>
    <w:rsid w:val="003E2C1A"/>
    <w:rsid w:val="003E30A0"/>
    <w:rsid w:val="003E47D7"/>
    <w:rsid w:val="003E6C36"/>
    <w:rsid w:val="003E6C96"/>
    <w:rsid w:val="003F11BC"/>
    <w:rsid w:val="003F1486"/>
    <w:rsid w:val="003F4641"/>
    <w:rsid w:val="003F529E"/>
    <w:rsid w:val="003F5A7A"/>
    <w:rsid w:val="003F6538"/>
    <w:rsid w:val="003F669A"/>
    <w:rsid w:val="003F6BEA"/>
    <w:rsid w:val="00402746"/>
    <w:rsid w:val="00402A6B"/>
    <w:rsid w:val="00403850"/>
    <w:rsid w:val="00404378"/>
    <w:rsid w:val="0040551C"/>
    <w:rsid w:val="00405C10"/>
    <w:rsid w:val="0040709C"/>
    <w:rsid w:val="004077A0"/>
    <w:rsid w:val="004101A2"/>
    <w:rsid w:val="004103A6"/>
    <w:rsid w:val="0041162B"/>
    <w:rsid w:val="00413915"/>
    <w:rsid w:val="00413E2A"/>
    <w:rsid w:val="00413F87"/>
    <w:rsid w:val="00414C98"/>
    <w:rsid w:val="0041539E"/>
    <w:rsid w:val="00415592"/>
    <w:rsid w:val="0041598D"/>
    <w:rsid w:val="00415B6B"/>
    <w:rsid w:val="00415EFC"/>
    <w:rsid w:val="004160F8"/>
    <w:rsid w:val="00416850"/>
    <w:rsid w:val="00417ED3"/>
    <w:rsid w:val="00421B1B"/>
    <w:rsid w:val="0042434E"/>
    <w:rsid w:val="004250A7"/>
    <w:rsid w:val="0042591C"/>
    <w:rsid w:val="0042736D"/>
    <w:rsid w:val="00427814"/>
    <w:rsid w:val="00430173"/>
    <w:rsid w:val="00430ACF"/>
    <w:rsid w:val="0043189B"/>
    <w:rsid w:val="00431E77"/>
    <w:rsid w:val="00433087"/>
    <w:rsid w:val="004367F5"/>
    <w:rsid w:val="00436BB5"/>
    <w:rsid w:val="00437B9E"/>
    <w:rsid w:val="00437DB7"/>
    <w:rsid w:val="00440A38"/>
    <w:rsid w:val="00440B75"/>
    <w:rsid w:val="004415D0"/>
    <w:rsid w:val="00441BF5"/>
    <w:rsid w:val="00442FAA"/>
    <w:rsid w:val="00443261"/>
    <w:rsid w:val="0044419D"/>
    <w:rsid w:val="00444A8A"/>
    <w:rsid w:val="004461BD"/>
    <w:rsid w:val="00446472"/>
    <w:rsid w:val="004503FC"/>
    <w:rsid w:val="004505D9"/>
    <w:rsid w:val="00452A41"/>
    <w:rsid w:val="00454101"/>
    <w:rsid w:val="00454819"/>
    <w:rsid w:val="00454D0F"/>
    <w:rsid w:val="004555DA"/>
    <w:rsid w:val="004558FB"/>
    <w:rsid w:val="00455F4A"/>
    <w:rsid w:val="00460113"/>
    <w:rsid w:val="00460E14"/>
    <w:rsid w:val="00460E9A"/>
    <w:rsid w:val="00462130"/>
    <w:rsid w:val="00462EA0"/>
    <w:rsid w:val="0046320D"/>
    <w:rsid w:val="004640F4"/>
    <w:rsid w:val="004648E9"/>
    <w:rsid w:val="004650CF"/>
    <w:rsid w:val="00467044"/>
    <w:rsid w:val="004672E8"/>
    <w:rsid w:val="0046749A"/>
    <w:rsid w:val="004675EA"/>
    <w:rsid w:val="004714F5"/>
    <w:rsid w:val="00471843"/>
    <w:rsid w:val="00472F72"/>
    <w:rsid w:val="00476380"/>
    <w:rsid w:val="00476740"/>
    <w:rsid w:val="00476A33"/>
    <w:rsid w:val="00476BE0"/>
    <w:rsid w:val="0047785E"/>
    <w:rsid w:val="00480533"/>
    <w:rsid w:val="00481251"/>
    <w:rsid w:val="004820E7"/>
    <w:rsid w:val="004829D6"/>
    <w:rsid w:val="00483083"/>
    <w:rsid w:val="00483B1C"/>
    <w:rsid w:val="004877AF"/>
    <w:rsid w:val="00487C71"/>
    <w:rsid w:val="00490059"/>
    <w:rsid w:val="00491D13"/>
    <w:rsid w:val="00493C62"/>
    <w:rsid w:val="00494482"/>
    <w:rsid w:val="004951B0"/>
    <w:rsid w:val="00495544"/>
    <w:rsid w:val="00495646"/>
    <w:rsid w:val="00495714"/>
    <w:rsid w:val="0049623B"/>
    <w:rsid w:val="00497387"/>
    <w:rsid w:val="004A06C5"/>
    <w:rsid w:val="004A1636"/>
    <w:rsid w:val="004A1933"/>
    <w:rsid w:val="004A1F0B"/>
    <w:rsid w:val="004A3E32"/>
    <w:rsid w:val="004A623A"/>
    <w:rsid w:val="004B0CF1"/>
    <w:rsid w:val="004B1C75"/>
    <w:rsid w:val="004B23E8"/>
    <w:rsid w:val="004B2D33"/>
    <w:rsid w:val="004B3916"/>
    <w:rsid w:val="004B43EF"/>
    <w:rsid w:val="004B76B4"/>
    <w:rsid w:val="004C07BA"/>
    <w:rsid w:val="004C0870"/>
    <w:rsid w:val="004C0D57"/>
    <w:rsid w:val="004C1E64"/>
    <w:rsid w:val="004C3F37"/>
    <w:rsid w:val="004C43DC"/>
    <w:rsid w:val="004C5946"/>
    <w:rsid w:val="004C5E37"/>
    <w:rsid w:val="004C5F16"/>
    <w:rsid w:val="004C5FED"/>
    <w:rsid w:val="004C67D0"/>
    <w:rsid w:val="004C73AD"/>
    <w:rsid w:val="004D0448"/>
    <w:rsid w:val="004D1AE4"/>
    <w:rsid w:val="004D2288"/>
    <w:rsid w:val="004D2AFF"/>
    <w:rsid w:val="004D2FF2"/>
    <w:rsid w:val="004D4305"/>
    <w:rsid w:val="004D5BAB"/>
    <w:rsid w:val="004D6393"/>
    <w:rsid w:val="004E0780"/>
    <w:rsid w:val="004E1E25"/>
    <w:rsid w:val="004E2B6A"/>
    <w:rsid w:val="004E3D25"/>
    <w:rsid w:val="004E4D9C"/>
    <w:rsid w:val="004E7337"/>
    <w:rsid w:val="004E7894"/>
    <w:rsid w:val="004E7C1B"/>
    <w:rsid w:val="004E7D13"/>
    <w:rsid w:val="004F1474"/>
    <w:rsid w:val="004F2074"/>
    <w:rsid w:val="004F452B"/>
    <w:rsid w:val="004F4A0E"/>
    <w:rsid w:val="004F5150"/>
    <w:rsid w:val="004F69CE"/>
    <w:rsid w:val="004F6BE7"/>
    <w:rsid w:val="004F7936"/>
    <w:rsid w:val="00500AE5"/>
    <w:rsid w:val="0050262C"/>
    <w:rsid w:val="00506E8F"/>
    <w:rsid w:val="00507095"/>
    <w:rsid w:val="00507C30"/>
    <w:rsid w:val="0051013C"/>
    <w:rsid w:val="00511579"/>
    <w:rsid w:val="005123FA"/>
    <w:rsid w:val="00512931"/>
    <w:rsid w:val="00514FED"/>
    <w:rsid w:val="005152C0"/>
    <w:rsid w:val="00515765"/>
    <w:rsid w:val="0051596B"/>
    <w:rsid w:val="00515CC3"/>
    <w:rsid w:val="00515D17"/>
    <w:rsid w:val="0051609C"/>
    <w:rsid w:val="00516B34"/>
    <w:rsid w:val="00516C36"/>
    <w:rsid w:val="0051734D"/>
    <w:rsid w:val="00517ECE"/>
    <w:rsid w:val="0052024F"/>
    <w:rsid w:val="00521D16"/>
    <w:rsid w:val="0052211F"/>
    <w:rsid w:val="005234BD"/>
    <w:rsid w:val="0052376F"/>
    <w:rsid w:val="005245EB"/>
    <w:rsid w:val="0052507A"/>
    <w:rsid w:val="00525C87"/>
    <w:rsid w:val="0052633F"/>
    <w:rsid w:val="0052655A"/>
    <w:rsid w:val="0052709C"/>
    <w:rsid w:val="00527A1E"/>
    <w:rsid w:val="00527D14"/>
    <w:rsid w:val="00527EA7"/>
    <w:rsid w:val="00530739"/>
    <w:rsid w:val="00531FC3"/>
    <w:rsid w:val="00532712"/>
    <w:rsid w:val="0053344A"/>
    <w:rsid w:val="00533A6A"/>
    <w:rsid w:val="00533AE1"/>
    <w:rsid w:val="00533BA3"/>
    <w:rsid w:val="005342F0"/>
    <w:rsid w:val="00534A9D"/>
    <w:rsid w:val="005350FF"/>
    <w:rsid w:val="005352D2"/>
    <w:rsid w:val="00535673"/>
    <w:rsid w:val="0053655F"/>
    <w:rsid w:val="00537C34"/>
    <w:rsid w:val="00537E52"/>
    <w:rsid w:val="00540008"/>
    <w:rsid w:val="005401A7"/>
    <w:rsid w:val="005402B0"/>
    <w:rsid w:val="00540724"/>
    <w:rsid w:val="00540A49"/>
    <w:rsid w:val="00540E63"/>
    <w:rsid w:val="005436BC"/>
    <w:rsid w:val="00543E5A"/>
    <w:rsid w:val="005441FA"/>
    <w:rsid w:val="005442EA"/>
    <w:rsid w:val="005443A6"/>
    <w:rsid w:val="0054595A"/>
    <w:rsid w:val="00546614"/>
    <w:rsid w:val="00550689"/>
    <w:rsid w:val="005510F7"/>
    <w:rsid w:val="00551127"/>
    <w:rsid w:val="00552E73"/>
    <w:rsid w:val="00553478"/>
    <w:rsid w:val="00553488"/>
    <w:rsid w:val="00553493"/>
    <w:rsid w:val="00554D3F"/>
    <w:rsid w:val="00556C7A"/>
    <w:rsid w:val="005571EB"/>
    <w:rsid w:val="005578AC"/>
    <w:rsid w:val="0056017C"/>
    <w:rsid w:val="00560776"/>
    <w:rsid w:val="00561CC3"/>
    <w:rsid w:val="00561D3A"/>
    <w:rsid w:val="005620C6"/>
    <w:rsid w:val="005643BF"/>
    <w:rsid w:val="00566D10"/>
    <w:rsid w:val="00567DFE"/>
    <w:rsid w:val="005706ED"/>
    <w:rsid w:val="00571A49"/>
    <w:rsid w:val="00571A98"/>
    <w:rsid w:val="00572040"/>
    <w:rsid w:val="00573011"/>
    <w:rsid w:val="00573749"/>
    <w:rsid w:val="00573BAE"/>
    <w:rsid w:val="00574814"/>
    <w:rsid w:val="00574F4F"/>
    <w:rsid w:val="00575F97"/>
    <w:rsid w:val="0057625E"/>
    <w:rsid w:val="00581CC0"/>
    <w:rsid w:val="00583728"/>
    <w:rsid w:val="0058526A"/>
    <w:rsid w:val="00585513"/>
    <w:rsid w:val="00585BC3"/>
    <w:rsid w:val="00585C28"/>
    <w:rsid w:val="00585D0C"/>
    <w:rsid w:val="00585DD6"/>
    <w:rsid w:val="00587145"/>
    <w:rsid w:val="00587859"/>
    <w:rsid w:val="005903B3"/>
    <w:rsid w:val="00590C1C"/>
    <w:rsid w:val="00591A3B"/>
    <w:rsid w:val="005923EB"/>
    <w:rsid w:val="00592879"/>
    <w:rsid w:val="005928C5"/>
    <w:rsid w:val="00593F4C"/>
    <w:rsid w:val="00595D9A"/>
    <w:rsid w:val="00595DD7"/>
    <w:rsid w:val="005A05A6"/>
    <w:rsid w:val="005A0F69"/>
    <w:rsid w:val="005A32FC"/>
    <w:rsid w:val="005A5EC4"/>
    <w:rsid w:val="005A6EBB"/>
    <w:rsid w:val="005A7DFD"/>
    <w:rsid w:val="005B00CE"/>
    <w:rsid w:val="005B0308"/>
    <w:rsid w:val="005B0F81"/>
    <w:rsid w:val="005B1288"/>
    <w:rsid w:val="005B12E7"/>
    <w:rsid w:val="005B1321"/>
    <w:rsid w:val="005B2315"/>
    <w:rsid w:val="005B2B0F"/>
    <w:rsid w:val="005B2BB3"/>
    <w:rsid w:val="005B2CDA"/>
    <w:rsid w:val="005B2F64"/>
    <w:rsid w:val="005B3EB9"/>
    <w:rsid w:val="005B7585"/>
    <w:rsid w:val="005C026E"/>
    <w:rsid w:val="005C0BAF"/>
    <w:rsid w:val="005C2B91"/>
    <w:rsid w:val="005C3EE2"/>
    <w:rsid w:val="005C42A7"/>
    <w:rsid w:val="005C4AB7"/>
    <w:rsid w:val="005C4E1C"/>
    <w:rsid w:val="005C6725"/>
    <w:rsid w:val="005C7AEA"/>
    <w:rsid w:val="005D0683"/>
    <w:rsid w:val="005D0A7B"/>
    <w:rsid w:val="005D0B5D"/>
    <w:rsid w:val="005D0D9B"/>
    <w:rsid w:val="005D4A69"/>
    <w:rsid w:val="005D4EC1"/>
    <w:rsid w:val="005D5218"/>
    <w:rsid w:val="005D5A7D"/>
    <w:rsid w:val="005D6B00"/>
    <w:rsid w:val="005D6D6B"/>
    <w:rsid w:val="005D7965"/>
    <w:rsid w:val="005E018A"/>
    <w:rsid w:val="005E1062"/>
    <w:rsid w:val="005E1971"/>
    <w:rsid w:val="005E578A"/>
    <w:rsid w:val="005E763D"/>
    <w:rsid w:val="005F0510"/>
    <w:rsid w:val="005F2BB6"/>
    <w:rsid w:val="005F31B9"/>
    <w:rsid w:val="005F4983"/>
    <w:rsid w:val="005F4B4F"/>
    <w:rsid w:val="005F5182"/>
    <w:rsid w:val="005F5B47"/>
    <w:rsid w:val="005F66A4"/>
    <w:rsid w:val="005F69EB"/>
    <w:rsid w:val="005F6E25"/>
    <w:rsid w:val="005F7E10"/>
    <w:rsid w:val="0060006A"/>
    <w:rsid w:val="00600CF2"/>
    <w:rsid w:val="00600EEF"/>
    <w:rsid w:val="00601EC3"/>
    <w:rsid w:val="0060274D"/>
    <w:rsid w:val="0060423D"/>
    <w:rsid w:val="00604D0D"/>
    <w:rsid w:val="00605470"/>
    <w:rsid w:val="00607726"/>
    <w:rsid w:val="00610B36"/>
    <w:rsid w:val="00610F06"/>
    <w:rsid w:val="00610F65"/>
    <w:rsid w:val="00611C2D"/>
    <w:rsid w:val="006128BC"/>
    <w:rsid w:val="0061349F"/>
    <w:rsid w:val="00614014"/>
    <w:rsid w:val="0061434B"/>
    <w:rsid w:val="00614EDD"/>
    <w:rsid w:val="0061521B"/>
    <w:rsid w:val="00616C8A"/>
    <w:rsid w:val="006172DA"/>
    <w:rsid w:val="00620294"/>
    <w:rsid w:val="00620903"/>
    <w:rsid w:val="006212E0"/>
    <w:rsid w:val="006221C6"/>
    <w:rsid w:val="00622705"/>
    <w:rsid w:val="00623B76"/>
    <w:rsid w:val="00623F2F"/>
    <w:rsid w:val="00624328"/>
    <w:rsid w:val="00624739"/>
    <w:rsid w:val="00624EA2"/>
    <w:rsid w:val="0062667C"/>
    <w:rsid w:val="00626A01"/>
    <w:rsid w:val="00626C2B"/>
    <w:rsid w:val="00626D29"/>
    <w:rsid w:val="00626F66"/>
    <w:rsid w:val="006279CB"/>
    <w:rsid w:val="0063321C"/>
    <w:rsid w:val="006338CA"/>
    <w:rsid w:val="00633DD5"/>
    <w:rsid w:val="0063403E"/>
    <w:rsid w:val="006348F2"/>
    <w:rsid w:val="006357BA"/>
    <w:rsid w:val="00636692"/>
    <w:rsid w:val="006379C3"/>
    <w:rsid w:val="0064053C"/>
    <w:rsid w:val="006409FC"/>
    <w:rsid w:val="0064156F"/>
    <w:rsid w:val="006419D0"/>
    <w:rsid w:val="00643694"/>
    <w:rsid w:val="00644D69"/>
    <w:rsid w:val="00645647"/>
    <w:rsid w:val="006478D4"/>
    <w:rsid w:val="00647BE2"/>
    <w:rsid w:val="00652733"/>
    <w:rsid w:val="00652A62"/>
    <w:rsid w:val="00654C53"/>
    <w:rsid w:val="0065540C"/>
    <w:rsid w:val="00655E80"/>
    <w:rsid w:val="006560F5"/>
    <w:rsid w:val="006568C2"/>
    <w:rsid w:val="00656BD3"/>
    <w:rsid w:val="00656C13"/>
    <w:rsid w:val="00657E03"/>
    <w:rsid w:val="00660091"/>
    <w:rsid w:val="006608C9"/>
    <w:rsid w:val="00660D5F"/>
    <w:rsid w:val="00661FEA"/>
    <w:rsid w:val="006620AC"/>
    <w:rsid w:val="006628A1"/>
    <w:rsid w:val="0066347C"/>
    <w:rsid w:val="00663880"/>
    <w:rsid w:val="006641AE"/>
    <w:rsid w:val="00666946"/>
    <w:rsid w:val="00666EC9"/>
    <w:rsid w:val="006706F5"/>
    <w:rsid w:val="00670CB6"/>
    <w:rsid w:val="00672764"/>
    <w:rsid w:val="006736AA"/>
    <w:rsid w:val="00673C67"/>
    <w:rsid w:val="00673DD2"/>
    <w:rsid w:val="006747B4"/>
    <w:rsid w:val="00676BB7"/>
    <w:rsid w:val="00677A4F"/>
    <w:rsid w:val="00680C92"/>
    <w:rsid w:val="00682A77"/>
    <w:rsid w:val="00682DFC"/>
    <w:rsid w:val="006835FF"/>
    <w:rsid w:val="006850F0"/>
    <w:rsid w:val="0068699D"/>
    <w:rsid w:val="00686FB7"/>
    <w:rsid w:val="00687301"/>
    <w:rsid w:val="006902E0"/>
    <w:rsid w:val="0069113A"/>
    <w:rsid w:val="006911E5"/>
    <w:rsid w:val="0069126B"/>
    <w:rsid w:val="00691E4E"/>
    <w:rsid w:val="0069241C"/>
    <w:rsid w:val="0069312D"/>
    <w:rsid w:val="00694F7F"/>
    <w:rsid w:val="006957EB"/>
    <w:rsid w:val="00697358"/>
    <w:rsid w:val="006977A7"/>
    <w:rsid w:val="006A1F98"/>
    <w:rsid w:val="006A2B36"/>
    <w:rsid w:val="006A2FE2"/>
    <w:rsid w:val="006A4D4C"/>
    <w:rsid w:val="006A5220"/>
    <w:rsid w:val="006A5AC8"/>
    <w:rsid w:val="006A642E"/>
    <w:rsid w:val="006A737C"/>
    <w:rsid w:val="006A7ED5"/>
    <w:rsid w:val="006A7ED6"/>
    <w:rsid w:val="006B0016"/>
    <w:rsid w:val="006B015C"/>
    <w:rsid w:val="006B0F6A"/>
    <w:rsid w:val="006B3292"/>
    <w:rsid w:val="006B365C"/>
    <w:rsid w:val="006B3EF6"/>
    <w:rsid w:val="006B64DC"/>
    <w:rsid w:val="006B68AC"/>
    <w:rsid w:val="006C14A7"/>
    <w:rsid w:val="006C20C2"/>
    <w:rsid w:val="006C2C74"/>
    <w:rsid w:val="006C33B6"/>
    <w:rsid w:val="006C3795"/>
    <w:rsid w:val="006C3D2E"/>
    <w:rsid w:val="006C4930"/>
    <w:rsid w:val="006D029C"/>
    <w:rsid w:val="006D0F61"/>
    <w:rsid w:val="006D10AE"/>
    <w:rsid w:val="006D1501"/>
    <w:rsid w:val="006D2206"/>
    <w:rsid w:val="006D2EA3"/>
    <w:rsid w:val="006D411D"/>
    <w:rsid w:val="006D4AEB"/>
    <w:rsid w:val="006D56D9"/>
    <w:rsid w:val="006D59FE"/>
    <w:rsid w:val="006D7B5B"/>
    <w:rsid w:val="006D7E9A"/>
    <w:rsid w:val="006E0254"/>
    <w:rsid w:val="006E0BD0"/>
    <w:rsid w:val="006E0BDE"/>
    <w:rsid w:val="006E1893"/>
    <w:rsid w:val="006E41B2"/>
    <w:rsid w:val="006E65C2"/>
    <w:rsid w:val="006E6BE4"/>
    <w:rsid w:val="006E7D6A"/>
    <w:rsid w:val="006F1F6F"/>
    <w:rsid w:val="006F3A8D"/>
    <w:rsid w:val="006F53A3"/>
    <w:rsid w:val="006F64E2"/>
    <w:rsid w:val="006F7A8C"/>
    <w:rsid w:val="007000C1"/>
    <w:rsid w:val="007010A2"/>
    <w:rsid w:val="0070168F"/>
    <w:rsid w:val="007076FC"/>
    <w:rsid w:val="00707984"/>
    <w:rsid w:val="00707D30"/>
    <w:rsid w:val="0071119B"/>
    <w:rsid w:val="00711DAF"/>
    <w:rsid w:val="007124BB"/>
    <w:rsid w:val="007129FB"/>
    <w:rsid w:val="00713392"/>
    <w:rsid w:val="00713CDC"/>
    <w:rsid w:val="00714900"/>
    <w:rsid w:val="00715BFA"/>
    <w:rsid w:val="00715C63"/>
    <w:rsid w:val="00715F0C"/>
    <w:rsid w:val="00720B53"/>
    <w:rsid w:val="00720EF5"/>
    <w:rsid w:val="00721348"/>
    <w:rsid w:val="00723054"/>
    <w:rsid w:val="00724460"/>
    <w:rsid w:val="00724A5D"/>
    <w:rsid w:val="00725EFA"/>
    <w:rsid w:val="00727AC9"/>
    <w:rsid w:val="007324E8"/>
    <w:rsid w:val="00733138"/>
    <w:rsid w:val="007347D9"/>
    <w:rsid w:val="00734A39"/>
    <w:rsid w:val="00734EF1"/>
    <w:rsid w:val="0073517C"/>
    <w:rsid w:val="00736112"/>
    <w:rsid w:val="007366BB"/>
    <w:rsid w:val="00741493"/>
    <w:rsid w:val="00741F94"/>
    <w:rsid w:val="00742A04"/>
    <w:rsid w:val="00742EC6"/>
    <w:rsid w:val="00742F27"/>
    <w:rsid w:val="00744A59"/>
    <w:rsid w:val="00744FC1"/>
    <w:rsid w:val="007455BB"/>
    <w:rsid w:val="00745933"/>
    <w:rsid w:val="00746122"/>
    <w:rsid w:val="007500F5"/>
    <w:rsid w:val="00750E44"/>
    <w:rsid w:val="007519F0"/>
    <w:rsid w:val="00752379"/>
    <w:rsid w:val="0075273F"/>
    <w:rsid w:val="00752B72"/>
    <w:rsid w:val="00753B98"/>
    <w:rsid w:val="00753BAC"/>
    <w:rsid w:val="00753CC6"/>
    <w:rsid w:val="00753F30"/>
    <w:rsid w:val="00755120"/>
    <w:rsid w:val="00755AD1"/>
    <w:rsid w:val="007560A8"/>
    <w:rsid w:val="00756F1A"/>
    <w:rsid w:val="00760100"/>
    <w:rsid w:val="00761112"/>
    <w:rsid w:val="00761BF1"/>
    <w:rsid w:val="00762151"/>
    <w:rsid w:val="00766C25"/>
    <w:rsid w:val="00767418"/>
    <w:rsid w:val="00770DDA"/>
    <w:rsid w:val="007727A8"/>
    <w:rsid w:val="007733E4"/>
    <w:rsid w:val="00774289"/>
    <w:rsid w:val="0077445B"/>
    <w:rsid w:val="00774EE0"/>
    <w:rsid w:val="0077520F"/>
    <w:rsid w:val="007767D3"/>
    <w:rsid w:val="007776C7"/>
    <w:rsid w:val="00780055"/>
    <w:rsid w:val="007806D3"/>
    <w:rsid w:val="007810DE"/>
    <w:rsid w:val="00782266"/>
    <w:rsid w:val="00782876"/>
    <w:rsid w:val="00783503"/>
    <w:rsid w:val="0078422D"/>
    <w:rsid w:val="00784272"/>
    <w:rsid w:val="00784415"/>
    <w:rsid w:val="00784463"/>
    <w:rsid w:val="00784758"/>
    <w:rsid w:val="00784DB6"/>
    <w:rsid w:val="007853AF"/>
    <w:rsid w:val="00785DCB"/>
    <w:rsid w:val="00786786"/>
    <w:rsid w:val="0078724E"/>
    <w:rsid w:val="007875C6"/>
    <w:rsid w:val="0079203A"/>
    <w:rsid w:val="00792F30"/>
    <w:rsid w:val="007944A9"/>
    <w:rsid w:val="00795A6C"/>
    <w:rsid w:val="00795B62"/>
    <w:rsid w:val="00795C44"/>
    <w:rsid w:val="00796096"/>
    <w:rsid w:val="00796D1E"/>
    <w:rsid w:val="007A0971"/>
    <w:rsid w:val="007A099E"/>
    <w:rsid w:val="007A09DF"/>
    <w:rsid w:val="007A11F4"/>
    <w:rsid w:val="007A26E4"/>
    <w:rsid w:val="007A32C6"/>
    <w:rsid w:val="007A359E"/>
    <w:rsid w:val="007A5613"/>
    <w:rsid w:val="007A5A81"/>
    <w:rsid w:val="007B0562"/>
    <w:rsid w:val="007B1D3E"/>
    <w:rsid w:val="007B24A8"/>
    <w:rsid w:val="007B2CAB"/>
    <w:rsid w:val="007B3081"/>
    <w:rsid w:val="007B390E"/>
    <w:rsid w:val="007B3B38"/>
    <w:rsid w:val="007B3C70"/>
    <w:rsid w:val="007B4567"/>
    <w:rsid w:val="007B4ABA"/>
    <w:rsid w:val="007B5AC5"/>
    <w:rsid w:val="007B680B"/>
    <w:rsid w:val="007B6BFF"/>
    <w:rsid w:val="007B76DE"/>
    <w:rsid w:val="007C0026"/>
    <w:rsid w:val="007C00F1"/>
    <w:rsid w:val="007C05E0"/>
    <w:rsid w:val="007C104C"/>
    <w:rsid w:val="007C1500"/>
    <w:rsid w:val="007C4667"/>
    <w:rsid w:val="007C47BF"/>
    <w:rsid w:val="007C5219"/>
    <w:rsid w:val="007C52C5"/>
    <w:rsid w:val="007C7676"/>
    <w:rsid w:val="007D2496"/>
    <w:rsid w:val="007D26F3"/>
    <w:rsid w:val="007D4C2F"/>
    <w:rsid w:val="007D52CC"/>
    <w:rsid w:val="007D7224"/>
    <w:rsid w:val="007E00BB"/>
    <w:rsid w:val="007E090F"/>
    <w:rsid w:val="007E291A"/>
    <w:rsid w:val="007E2E10"/>
    <w:rsid w:val="007E46A2"/>
    <w:rsid w:val="007E565D"/>
    <w:rsid w:val="007E5BE9"/>
    <w:rsid w:val="007E5EFD"/>
    <w:rsid w:val="007E675D"/>
    <w:rsid w:val="007E6EAA"/>
    <w:rsid w:val="007F02E5"/>
    <w:rsid w:val="007F0C6C"/>
    <w:rsid w:val="007F189B"/>
    <w:rsid w:val="007F283B"/>
    <w:rsid w:val="007F349D"/>
    <w:rsid w:val="007F53C9"/>
    <w:rsid w:val="007F594E"/>
    <w:rsid w:val="007F61AB"/>
    <w:rsid w:val="007F649B"/>
    <w:rsid w:val="007F6A55"/>
    <w:rsid w:val="007F74CF"/>
    <w:rsid w:val="007F795A"/>
    <w:rsid w:val="007F7CC5"/>
    <w:rsid w:val="00800C88"/>
    <w:rsid w:val="0080189B"/>
    <w:rsid w:val="008026A7"/>
    <w:rsid w:val="00802C5A"/>
    <w:rsid w:val="008047AC"/>
    <w:rsid w:val="00804CA1"/>
    <w:rsid w:val="00804D53"/>
    <w:rsid w:val="0080555A"/>
    <w:rsid w:val="0080620E"/>
    <w:rsid w:val="008067FD"/>
    <w:rsid w:val="00806B40"/>
    <w:rsid w:val="00807C22"/>
    <w:rsid w:val="00810377"/>
    <w:rsid w:val="008105DF"/>
    <w:rsid w:val="00812075"/>
    <w:rsid w:val="00813055"/>
    <w:rsid w:val="008154D6"/>
    <w:rsid w:val="0081777D"/>
    <w:rsid w:val="00820726"/>
    <w:rsid w:val="0082138E"/>
    <w:rsid w:val="0082239E"/>
    <w:rsid w:val="008244A3"/>
    <w:rsid w:val="008258B3"/>
    <w:rsid w:val="00825B35"/>
    <w:rsid w:val="0083156B"/>
    <w:rsid w:val="00831D41"/>
    <w:rsid w:val="00834BBE"/>
    <w:rsid w:val="00834D2E"/>
    <w:rsid w:val="00835302"/>
    <w:rsid w:val="00835D73"/>
    <w:rsid w:val="00837234"/>
    <w:rsid w:val="00840351"/>
    <w:rsid w:val="0084090F"/>
    <w:rsid w:val="0084139D"/>
    <w:rsid w:val="0084244E"/>
    <w:rsid w:val="0084392B"/>
    <w:rsid w:val="00844D05"/>
    <w:rsid w:val="00846F36"/>
    <w:rsid w:val="00847641"/>
    <w:rsid w:val="008518F0"/>
    <w:rsid w:val="008520FD"/>
    <w:rsid w:val="008522E5"/>
    <w:rsid w:val="00853BBD"/>
    <w:rsid w:val="00854117"/>
    <w:rsid w:val="00855B9D"/>
    <w:rsid w:val="00855E56"/>
    <w:rsid w:val="0086211C"/>
    <w:rsid w:val="00865F9F"/>
    <w:rsid w:val="008669A8"/>
    <w:rsid w:val="00866D33"/>
    <w:rsid w:val="008706EB"/>
    <w:rsid w:val="008724E9"/>
    <w:rsid w:val="00873821"/>
    <w:rsid w:val="0087397E"/>
    <w:rsid w:val="00873D5F"/>
    <w:rsid w:val="00875F86"/>
    <w:rsid w:val="00877102"/>
    <w:rsid w:val="00877AF3"/>
    <w:rsid w:val="00877D47"/>
    <w:rsid w:val="00880AEF"/>
    <w:rsid w:val="0088245A"/>
    <w:rsid w:val="0088364F"/>
    <w:rsid w:val="00883FAC"/>
    <w:rsid w:val="00883FAF"/>
    <w:rsid w:val="00884363"/>
    <w:rsid w:val="0088799D"/>
    <w:rsid w:val="00890499"/>
    <w:rsid w:val="008908FE"/>
    <w:rsid w:val="0089167B"/>
    <w:rsid w:val="00892D47"/>
    <w:rsid w:val="00892EA0"/>
    <w:rsid w:val="00893CDC"/>
    <w:rsid w:val="00894366"/>
    <w:rsid w:val="008963B9"/>
    <w:rsid w:val="008A1AD8"/>
    <w:rsid w:val="008A3BE9"/>
    <w:rsid w:val="008A45FF"/>
    <w:rsid w:val="008A46C9"/>
    <w:rsid w:val="008A5830"/>
    <w:rsid w:val="008A68A2"/>
    <w:rsid w:val="008A6B26"/>
    <w:rsid w:val="008A7AC5"/>
    <w:rsid w:val="008B091B"/>
    <w:rsid w:val="008B335D"/>
    <w:rsid w:val="008B38ED"/>
    <w:rsid w:val="008B56F1"/>
    <w:rsid w:val="008B5921"/>
    <w:rsid w:val="008B69C4"/>
    <w:rsid w:val="008B6D5A"/>
    <w:rsid w:val="008B6DE6"/>
    <w:rsid w:val="008C07E1"/>
    <w:rsid w:val="008C0F1A"/>
    <w:rsid w:val="008C3795"/>
    <w:rsid w:val="008C3EC5"/>
    <w:rsid w:val="008C419C"/>
    <w:rsid w:val="008C61A6"/>
    <w:rsid w:val="008C6E73"/>
    <w:rsid w:val="008C7E9D"/>
    <w:rsid w:val="008D0819"/>
    <w:rsid w:val="008D3104"/>
    <w:rsid w:val="008D3E39"/>
    <w:rsid w:val="008D4407"/>
    <w:rsid w:val="008D4549"/>
    <w:rsid w:val="008D5C48"/>
    <w:rsid w:val="008E0C90"/>
    <w:rsid w:val="008E1738"/>
    <w:rsid w:val="008E1C63"/>
    <w:rsid w:val="008E21AB"/>
    <w:rsid w:val="008E25AD"/>
    <w:rsid w:val="008E3497"/>
    <w:rsid w:val="008E647B"/>
    <w:rsid w:val="008E7BA9"/>
    <w:rsid w:val="008E7F62"/>
    <w:rsid w:val="008F0460"/>
    <w:rsid w:val="008F104B"/>
    <w:rsid w:val="008F13AD"/>
    <w:rsid w:val="008F4282"/>
    <w:rsid w:val="008F4B46"/>
    <w:rsid w:val="008F62A9"/>
    <w:rsid w:val="008F6B05"/>
    <w:rsid w:val="008F6FC3"/>
    <w:rsid w:val="008F76FD"/>
    <w:rsid w:val="008F790E"/>
    <w:rsid w:val="00901345"/>
    <w:rsid w:val="009015AF"/>
    <w:rsid w:val="00901910"/>
    <w:rsid w:val="0090193C"/>
    <w:rsid w:val="00901CBE"/>
    <w:rsid w:val="00904837"/>
    <w:rsid w:val="0091186B"/>
    <w:rsid w:val="009129E4"/>
    <w:rsid w:val="00912B7B"/>
    <w:rsid w:val="00912B98"/>
    <w:rsid w:val="00914A34"/>
    <w:rsid w:val="00914D4A"/>
    <w:rsid w:val="00915C05"/>
    <w:rsid w:val="00917721"/>
    <w:rsid w:val="00917EB7"/>
    <w:rsid w:val="0092205E"/>
    <w:rsid w:val="00922AC5"/>
    <w:rsid w:val="009238F4"/>
    <w:rsid w:val="009245E1"/>
    <w:rsid w:val="0092508B"/>
    <w:rsid w:val="00925C02"/>
    <w:rsid w:val="00925E24"/>
    <w:rsid w:val="00926AB8"/>
    <w:rsid w:val="0093003B"/>
    <w:rsid w:val="00930C10"/>
    <w:rsid w:val="00931AB9"/>
    <w:rsid w:val="00932C92"/>
    <w:rsid w:val="00932F64"/>
    <w:rsid w:val="00934AE0"/>
    <w:rsid w:val="0093501F"/>
    <w:rsid w:val="00935C1D"/>
    <w:rsid w:val="00936950"/>
    <w:rsid w:val="00941773"/>
    <w:rsid w:val="00941B31"/>
    <w:rsid w:val="00942165"/>
    <w:rsid w:val="00942860"/>
    <w:rsid w:val="009431E8"/>
    <w:rsid w:val="00943543"/>
    <w:rsid w:val="00944044"/>
    <w:rsid w:val="00944485"/>
    <w:rsid w:val="00946621"/>
    <w:rsid w:val="0094676D"/>
    <w:rsid w:val="00946A78"/>
    <w:rsid w:val="00946BC0"/>
    <w:rsid w:val="00946FE3"/>
    <w:rsid w:val="009470B8"/>
    <w:rsid w:val="00947CB2"/>
    <w:rsid w:val="00947E0C"/>
    <w:rsid w:val="009514E2"/>
    <w:rsid w:val="009518F6"/>
    <w:rsid w:val="009519F3"/>
    <w:rsid w:val="00952B85"/>
    <w:rsid w:val="00954C12"/>
    <w:rsid w:val="00955870"/>
    <w:rsid w:val="00955AF0"/>
    <w:rsid w:val="00956C62"/>
    <w:rsid w:val="00956DEA"/>
    <w:rsid w:val="009601B0"/>
    <w:rsid w:val="00961185"/>
    <w:rsid w:val="0096249B"/>
    <w:rsid w:val="0096270E"/>
    <w:rsid w:val="00962A9C"/>
    <w:rsid w:val="009639CC"/>
    <w:rsid w:val="009640DD"/>
    <w:rsid w:val="0096471C"/>
    <w:rsid w:val="00965958"/>
    <w:rsid w:val="00966A4D"/>
    <w:rsid w:val="00966D7C"/>
    <w:rsid w:val="009675D7"/>
    <w:rsid w:val="00967841"/>
    <w:rsid w:val="00967896"/>
    <w:rsid w:val="00970350"/>
    <w:rsid w:val="00971F59"/>
    <w:rsid w:val="009763BA"/>
    <w:rsid w:val="00976B97"/>
    <w:rsid w:val="00976C63"/>
    <w:rsid w:val="00976E26"/>
    <w:rsid w:val="009778D5"/>
    <w:rsid w:val="00980C52"/>
    <w:rsid w:val="009811DF"/>
    <w:rsid w:val="009814A1"/>
    <w:rsid w:val="00981C26"/>
    <w:rsid w:val="00982437"/>
    <w:rsid w:val="00982997"/>
    <w:rsid w:val="00982E9E"/>
    <w:rsid w:val="00982F07"/>
    <w:rsid w:val="009841E5"/>
    <w:rsid w:val="00984345"/>
    <w:rsid w:val="00984AE3"/>
    <w:rsid w:val="00984B03"/>
    <w:rsid w:val="009875C3"/>
    <w:rsid w:val="00987A4E"/>
    <w:rsid w:val="009910EF"/>
    <w:rsid w:val="009912FF"/>
    <w:rsid w:val="009917BA"/>
    <w:rsid w:val="00991FA1"/>
    <w:rsid w:val="00994175"/>
    <w:rsid w:val="00994C22"/>
    <w:rsid w:val="00996085"/>
    <w:rsid w:val="00996CD3"/>
    <w:rsid w:val="009971BB"/>
    <w:rsid w:val="009A0360"/>
    <w:rsid w:val="009A0909"/>
    <w:rsid w:val="009A0DBC"/>
    <w:rsid w:val="009A1F3F"/>
    <w:rsid w:val="009A215E"/>
    <w:rsid w:val="009A2835"/>
    <w:rsid w:val="009A2E95"/>
    <w:rsid w:val="009B05AB"/>
    <w:rsid w:val="009B1C0A"/>
    <w:rsid w:val="009B2B40"/>
    <w:rsid w:val="009B3932"/>
    <w:rsid w:val="009B4137"/>
    <w:rsid w:val="009B4C2A"/>
    <w:rsid w:val="009B5020"/>
    <w:rsid w:val="009B5FE9"/>
    <w:rsid w:val="009B6B1C"/>
    <w:rsid w:val="009B73C9"/>
    <w:rsid w:val="009C0500"/>
    <w:rsid w:val="009C0C25"/>
    <w:rsid w:val="009C1871"/>
    <w:rsid w:val="009C1965"/>
    <w:rsid w:val="009C1B57"/>
    <w:rsid w:val="009C1DDF"/>
    <w:rsid w:val="009C2E30"/>
    <w:rsid w:val="009C3DCE"/>
    <w:rsid w:val="009C443E"/>
    <w:rsid w:val="009C630C"/>
    <w:rsid w:val="009D01FC"/>
    <w:rsid w:val="009D11BE"/>
    <w:rsid w:val="009D1C58"/>
    <w:rsid w:val="009D2849"/>
    <w:rsid w:val="009D399C"/>
    <w:rsid w:val="009D3AEE"/>
    <w:rsid w:val="009D4626"/>
    <w:rsid w:val="009D4DA1"/>
    <w:rsid w:val="009D6D91"/>
    <w:rsid w:val="009D7204"/>
    <w:rsid w:val="009E0CED"/>
    <w:rsid w:val="009E1FA7"/>
    <w:rsid w:val="009E2B75"/>
    <w:rsid w:val="009E4B2A"/>
    <w:rsid w:val="009E4D6B"/>
    <w:rsid w:val="009E60C5"/>
    <w:rsid w:val="009E61D3"/>
    <w:rsid w:val="009E66A1"/>
    <w:rsid w:val="009E6C4A"/>
    <w:rsid w:val="009E7018"/>
    <w:rsid w:val="009F0B81"/>
    <w:rsid w:val="009F1A81"/>
    <w:rsid w:val="009F4216"/>
    <w:rsid w:val="009F515B"/>
    <w:rsid w:val="009F528B"/>
    <w:rsid w:val="009F53AD"/>
    <w:rsid w:val="009F576D"/>
    <w:rsid w:val="009F59B1"/>
    <w:rsid w:val="009F5B69"/>
    <w:rsid w:val="009F732E"/>
    <w:rsid w:val="00A002E5"/>
    <w:rsid w:val="00A01FE7"/>
    <w:rsid w:val="00A0353F"/>
    <w:rsid w:val="00A0474F"/>
    <w:rsid w:val="00A06629"/>
    <w:rsid w:val="00A07F92"/>
    <w:rsid w:val="00A10B09"/>
    <w:rsid w:val="00A12441"/>
    <w:rsid w:val="00A124C3"/>
    <w:rsid w:val="00A12979"/>
    <w:rsid w:val="00A12A4C"/>
    <w:rsid w:val="00A13B09"/>
    <w:rsid w:val="00A1546B"/>
    <w:rsid w:val="00A15665"/>
    <w:rsid w:val="00A16530"/>
    <w:rsid w:val="00A2020F"/>
    <w:rsid w:val="00A207A6"/>
    <w:rsid w:val="00A21CFC"/>
    <w:rsid w:val="00A2356A"/>
    <w:rsid w:val="00A2472B"/>
    <w:rsid w:val="00A269BC"/>
    <w:rsid w:val="00A31BAE"/>
    <w:rsid w:val="00A33F12"/>
    <w:rsid w:val="00A34CB4"/>
    <w:rsid w:val="00A36BA7"/>
    <w:rsid w:val="00A36E05"/>
    <w:rsid w:val="00A36F9B"/>
    <w:rsid w:val="00A409FF"/>
    <w:rsid w:val="00A42427"/>
    <w:rsid w:val="00A44D02"/>
    <w:rsid w:val="00A46401"/>
    <w:rsid w:val="00A46434"/>
    <w:rsid w:val="00A467E5"/>
    <w:rsid w:val="00A46A54"/>
    <w:rsid w:val="00A47D90"/>
    <w:rsid w:val="00A504BD"/>
    <w:rsid w:val="00A50C6C"/>
    <w:rsid w:val="00A51616"/>
    <w:rsid w:val="00A55F62"/>
    <w:rsid w:val="00A5641D"/>
    <w:rsid w:val="00A572F0"/>
    <w:rsid w:val="00A606F8"/>
    <w:rsid w:val="00A60AF4"/>
    <w:rsid w:val="00A60C67"/>
    <w:rsid w:val="00A627E6"/>
    <w:rsid w:val="00A62F8A"/>
    <w:rsid w:val="00A63959"/>
    <w:rsid w:val="00A64278"/>
    <w:rsid w:val="00A64823"/>
    <w:rsid w:val="00A649AC"/>
    <w:rsid w:val="00A665FB"/>
    <w:rsid w:val="00A67971"/>
    <w:rsid w:val="00A72F87"/>
    <w:rsid w:val="00A733F6"/>
    <w:rsid w:val="00A73A2A"/>
    <w:rsid w:val="00A74F13"/>
    <w:rsid w:val="00A7613B"/>
    <w:rsid w:val="00A76A28"/>
    <w:rsid w:val="00A770EF"/>
    <w:rsid w:val="00A77963"/>
    <w:rsid w:val="00A8010D"/>
    <w:rsid w:val="00A80E79"/>
    <w:rsid w:val="00A81D05"/>
    <w:rsid w:val="00A81ED7"/>
    <w:rsid w:val="00A824D6"/>
    <w:rsid w:val="00A82AAB"/>
    <w:rsid w:val="00A84257"/>
    <w:rsid w:val="00A84B3B"/>
    <w:rsid w:val="00A853F8"/>
    <w:rsid w:val="00A908CE"/>
    <w:rsid w:val="00A92510"/>
    <w:rsid w:val="00A92E68"/>
    <w:rsid w:val="00A93721"/>
    <w:rsid w:val="00A93D99"/>
    <w:rsid w:val="00A95B5D"/>
    <w:rsid w:val="00A9609E"/>
    <w:rsid w:val="00A961D4"/>
    <w:rsid w:val="00A97136"/>
    <w:rsid w:val="00AA02B2"/>
    <w:rsid w:val="00AA09D3"/>
    <w:rsid w:val="00AA1674"/>
    <w:rsid w:val="00AA349E"/>
    <w:rsid w:val="00AA66DA"/>
    <w:rsid w:val="00AB23D5"/>
    <w:rsid w:val="00AB2AB0"/>
    <w:rsid w:val="00AB3B3E"/>
    <w:rsid w:val="00AB48A0"/>
    <w:rsid w:val="00AB5971"/>
    <w:rsid w:val="00AB7966"/>
    <w:rsid w:val="00AC3CAE"/>
    <w:rsid w:val="00AC42C0"/>
    <w:rsid w:val="00AC57BA"/>
    <w:rsid w:val="00AC600B"/>
    <w:rsid w:val="00AD0E92"/>
    <w:rsid w:val="00AD280A"/>
    <w:rsid w:val="00AD28EA"/>
    <w:rsid w:val="00AD3ADB"/>
    <w:rsid w:val="00AD59C6"/>
    <w:rsid w:val="00AD7D0C"/>
    <w:rsid w:val="00AD7E25"/>
    <w:rsid w:val="00AE054B"/>
    <w:rsid w:val="00AE0AAD"/>
    <w:rsid w:val="00AE138B"/>
    <w:rsid w:val="00AE19D6"/>
    <w:rsid w:val="00AE2F6F"/>
    <w:rsid w:val="00AE3890"/>
    <w:rsid w:val="00AE3E71"/>
    <w:rsid w:val="00AE5F07"/>
    <w:rsid w:val="00AE630C"/>
    <w:rsid w:val="00AE644B"/>
    <w:rsid w:val="00AE7355"/>
    <w:rsid w:val="00AE7E88"/>
    <w:rsid w:val="00AF00CA"/>
    <w:rsid w:val="00AF0D8D"/>
    <w:rsid w:val="00AF145B"/>
    <w:rsid w:val="00AF14C3"/>
    <w:rsid w:val="00AF18C5"/>
    <w:rsid w:val="00AF1A31"/>
    <w:rsid w:val="00AF29D6"/>
    <w:rsid w:val="00AF4E6E"/>
    <w:rsid w:val="00AF4F5A"/>
    <w:rsid w:val="00AF619E"/>
    <w:rsid w:val="00AF6D23"/>
    <w:rsid w:val="00AF7CD6"/>
    <w:rsid w:val="00AF7D32"/>
    <w:rsid w:val="00B0146E"/>
    <w:rsid w:val="00B01AC6"/>
    <w:rsid w:val="00B024B7"/>
    <w:rsid w:val="00B0298B"/>
    <w:rsid w:val="00B02E5E"/>
    <w:rsid w:val="00B034FB"/>
    <w:rsid w:val="00B03A53"/>
    <w:rsid w:val="00B04B10"/>
    <w:rsid w:val="00B06AD0"/>
    <w:rsid w:val="00B1033E"/>
    <w:rsid w:val="00B10463"/>
    <w:rsid w:val="00B1076F"/>
    <w:rsid w:val="00B110D9"/>
    <w:rsid w:val="00B12754"/>
    <w:rsid w:val="00B127E1"/>
    <w:rsid w:val="00B12D51"/>
    <w:rsid w:val="00B12F80"/>
    <w:rsid w:val="00B13B9C"/>
    <w:rsid w:val="00B13C3A"/>
    <w:rsid w:val="00B13C4E"/>
    <w:rsid w:val="00B13FEF"/>
    <w:rsid w:val="00B1400E"/>
    <w:rsid w:val="00B14429"/>
    <w:rsid w:val="00B14AA1"/>
    <w:rsid w:val="00B14F8C"/>
    <w:rsid w:val="00B158C3"/>
    <w:rsid w:val="00B15F42"/>
    <w:rsid w:val="00B163BC"/>
    <w:rsid w:val="00B16873"/>
    <w:rsid w:val="00B168A7"/>
    <w:rsid w:val="00B175FE"/>
    <w:rsid w:val="00B20640"/>
    <w:rsid w:val="00B22263"/>
    <w:rsid w:val="00B2351D"/>
    <w:rsid w:val="00B24886"/>
    <w:rsid w:val="00B25127"/>
    <w:rsid w:val="00B257E8"/>
    <w:rsid w:val="00B25E66"/>
    <w:rsid w:val="00B25F8A"/>
    <w:rsid w:val="00B26A15"/>
    <w:rsid w:val="00B26ACC"/>
    <w:rsid w:val="00B276D7"/>
    <w:rsid w:val="00B27AAF"/>
    <w:rsid w:val="00B27D68"/>
    <w:rsid w:val="00B30933"/>
    <w:rsid w:val="00B32637"/>
    <w:rsid w:val="00B3368D"/>
    <w:rsid w:val="00B33998"/>
    <w:rsid w:val="00B350C9"/>
    <w:rsid w:val="00B36CFC"/>
    <w:rsid w:val="00B411B2"/>
    <w:rsid w:val="00B41455"/>
    <w:rsid w:val="00B420D5"/>
    <w:rsid w:val="00B42B35"/>
    <w:rsid w:val="00B43AFE"/>
    <w:rsid w:val="00B45041"/>
    <w:rsid w:val="00B45B77"/>
    <w:rsid w:val="00B50891"/>
    <w:rsid w:val="00B5146E"/>
    <w:rsid w:val="00B51761"/>
    <w:rsid w:val="00B51ADF"/>
    <w:rsid w:val="00B52418"/>
    <w:rsid w:val="00B527F9"/>
    <w:rsid w:val="00B54D04"/>
    <w:rsid w:val="00B56B10"/>
    <w:rsid w:val="00B576F9"/>
    <w:rsid w:val="00B5799F"/>
    <w:rsid w:val="00B57B57"/>
    <w:rsid w:val="00B60627"/>
    <w:rsid w:val="00B62E49"/>
    <w:rsid w:val="00B64184"/>
    <w:rsid w:val="00B64603"/>
    <w:rsid w:val="00B66432"/>
    <w:rsid w:val="00B67D7D"/>
    <w:rsid w:val="00B7008D"/>
    <w:rsid w:val="00B70924"/>
    <w:rsid w:val="00B712D8"/>
    <w:rsid w:val="00B71474"/>
    <w:rsid w:val="00B733DE"/>
    <w:rsid w:val="00B73669"/>
    <w:rsid w:val="00B73826"/>
    <w:rsid w:val="00B73CC1"/>
    <w:rsid w:val="00B73FFB"/>
    <w:rsid w:val="00B755B2"/>
    <w:rsid w:val="00B80219"/>
    <w:rsid w:val="00B823FA"/>
    <w:rsid w:val="00B829B2"/>
    <w:rsid w:val="00B83EDB"/>
    <w:rsid w:val="00B83EF7"/>
    <w:rsid w:val="00B84B7B"/>
    <w:rsid w:val="00B860A7"/>
    <w:rsid w:val="00B9214D"/>
    <w:rsid w:val="00B93F5B"/>
    <w:rsid w:val="00B94365"/>
    <w:rsid w:val="00B94AB1"/>
    <w:rsid w:val="00B94CD4"/>
    <w:rsid w:val="00B95044"/>
    <w:rsid w:val="00B96C82"/>
    <w:rsid w:val="00BA0FC8"/>
    <w:rsid w:val="00BA12A6"/>
    <w:rsid w:val="00BA15DD"/>
    <w:rsid w:val="00BA243A"/>
    <w:rsid w:val="00BA25B2"/>
    <w:rsid w:val="00BA293C"/>
    <w:rsid w:val="00BA3037"/>
    <w:rsid w:val="00BA3844"/>
    <w:rsid w:val="00BA3AFB"/>
    <w:rsid w:val="00BA5FC4"/>
    <w:rsid w:val="00BA645D"/>
    <w:rsid w:val="00BA6F55"/>
    <w:rsid w:val="00BA7D27"/>
    <w:rsid w:val="00BA7E8D"/>
    <w:rsid w:val="00BB0E1B"/>
    <w:rsid w:val="00BB1E7D"/>
    <w:rsid w:val="00BB3359"/>
    <w:rsid w:val="00BB3E0B"/>
    <w:rsid w:val="00BB5058"/>
    <w:rsid w:val="00BB5186"/>
    <w:rsid w:val="00BB5B7A"/>
    <w:rsid w:val="00BB5E39"/>
    <w:rsid w:val="00BB5F7D"/>
    <w:rsid w:val="00BB761D"/>
    <w:rsid w:val="00BB7BB9"/>
    <w:rsid w:val="00BC0BED"/>
    <w:rsid w:val="00BC100B"/>
    <w:rsid w:val="00BC1C18"/>
    <w:rsid w:val="00BC1E20"/>
    <w:rsid w:val="00BC54DC"/>
    <w:rsid w:val="00BC587A"/>
    <w:rsid w:val="00BC5DE4"/>
    <w:rsid w:val="00BC751B"/>
    <w:rsid w:val="00BC7710"/>
    <w:rsid w:val="00BC7885"/>
    <w:rsid w:val="00BD0742"/>
    <w:rsid w:val="00BD1284"/>
    <w:rsid w:val="00BD1FA4"/>
    <w:rsid w:val="00BD35B7"/>
    <w:rsid w:val="00BD3CC4"/>
    <w:rsid w:val="00BD3F1B"/>
    <w:rsid w:val="00BD4959"/>
    <w:rsid w:val="00BD4962"/>
    <w:rsid w:val="00BD4D39"/>
    <w:rsid w:val="00BD57D0"/>
    <w:rsid w:val="00BD6470"/>
    <w:rsid w:val="00BD6ED0"/>
    <w:rsid w:val="00BD705E"/>
    <w:rsid w:val="00BD77B9"/>
    <w:rsid w:val="00BD7D19"/>
    <w:rsid w:val="00BE032C"/>
    <w:rsid w:val="00BE22B2"/>
    <w:rsid w:val="00BE4BA8"/>
    <w:rsid w:val="00BE6479"/>
    <w:rsid w:val="00BE67A1"/>
    <w:rsid w:val="00BE6CFA"/>
    <w:rsid w:val="00BE7268"/>
    <w:rsid w:val="00BE799D"/>
    <w:rsid w:val="00BF122C"/>
    <w:rsid w:val="00BF17D3"/>
    <w:rsid w:val="00BF2159"/>
    <w:rsid w:val="00BF25F3"/>
    <w:rsid w:val="00BF3300"/>
    <w:rsid w:val="00BF4C43"/>
    <w:rsid w:val="00BF646D"/>
    <w:rsid w:val="00BF6561"/>
    <w:rsid w:val="00C003CE"/>
    <w:rsid w:val="00C010E9"/>
    <w:rsid w:val="00C03A0C"/>
    <w:rsid w:val="00C06499"/>
    <w:rsid w:val="00C069E1"/>
    <w:rsid w:val="00C06C42"/>
    <w:rsid w:val="00C074B0"/>
    <w:rsid w:val="00C07EEB"/>
    <w:rsid w:val="00C10BC2"/>
    <w:rsid w:val="00C11DF8"/>
    <w:rsid w:val="00C11E4E"/>
    <w:rsid w:val="00C12949"/>
    <w:rsid w:val="00C1466B"/>
    <w:rsid w:val="00C14F2D"/>
    <w:rsid w:val="00C158D0"/>
    <w:rsid w:val="00C15C77"/>
    <w:rsid w:val="00C16DD8"/>
    <w:rsid w:val="00C20F67"/>
    <w:rsid w:val="00C212C3"/>
    <w:rsid w:val="00C22AFD"/>
    <w:rsid w:val="00C231C1"/>
    <w:rsid w:val="00C232A0"/>
    <w:rsid w:val="00C24B40"/>
    <w:rsid w:val="00C2642F"/>
    <w:rsid w:val="00C26B92"/>
    <w:rsid w:val="00C273BF"/>
    <w:rsid w:val="00C30DA5"/>
    <w:rsid w:val="00C3301F"/>
    <w:rsid w:val="00C37283"/>
    <w:rsid w:val="00C37535"/>
    <w:rsid w:val="00C3796A"/>
    <w:rsid w:val="00C40F4C"/>
    <w:rsid w:val="00C40FB6"/>
    <w:rsid w:val="00C4518D"/>
    <w:rsid w:val="00C4798C"/>
    <w:rsid w:val="00C47A0F"/>
    <w:rsid w:val="00C47B8B"/>
    <w:rsid w:val="00C514B8"/>
    <w:rsid w:val="00C53A4C"/>
    <w:rsid w:val="00C53D29"/>
    <w:rsid w:val="00C53E58"/>
    <w:rsid w:val="00C54C4D"/>
    <w:rsid w:val="00C550E1"/>
    <w:rsid w:val="00C555BB"/>
    <w:rsid w:val="00C5619D"/>
    <w:rsid w:val="00C56751"/>
    <w:rsid w:val="00C57E3F"/>
    <w:rsid w:val="00C60434"/>
    <w:rsid w:val="00C60BED"/>
    <w:rsid w:val="00C6418C"/>
    <w:rsid w:val="00C668CC"/>
    <w:rsid w:val="00C70BFE"/>
    <w:rsid w:val="00C71242"/>
    <w:rsid w:val="00C718C8"/>
    <w:rsid w:val="00C719D5"/>
    <w:rsid w:val="00C7267C"/>
    <w:rsid w:val="00C72A8C"/>
    <w:rsid w:val="00C735B9"/>
    <w:rsid w:val="00C73B76"/>
    <w:rsid w:val="00C73C25"/>
    <w:rsid w:val="00C741FC"/>
    <w:rsid w:val="00C75C51"/>
    <w:rsid w:val="00C80042"/>
    <w:rsid w:val="00C805A4"/>
    <w:rsid w:val="00C80FA0"/>
    <w:rsid w:val="00C814A3"/>
    <w:rsid w:val="00C846A1"/>
    <w:rsid w:val="00C84EEE"/>
    <w:rsid w:val="00C85D58"/>
    <w:rsid w:val="00C871D5"/>
    <w:rsid w:val="00C87558"/>
    <w:rsid w:val="00C950B5"/>
    <w:rsid w:val="00C95407"/>
    <w:rsid w:val="00C95C36"/>
    <w:rsid w:val="00C96502"/>
    <w:rsid w:val="00C972F6"/>
    <w:rsid w:val="00CA0334"/>
    <w:rsid w:val="00CA3C03"/>
    <w:rsid w:val="00CA4AAD"/>
    <w:rsid w:val="00CA5367"/>
    <w:rsid w:val="00CA5B6B"/>
    <w:rsid w:val="00CA73B0"/>
    <w:rsid w:val="00CA7EC5"/>
    <w:rsid w:val="00CB00CA"/>
    <w:rsid w:val="00CB0C7B"/>
    <w:rsid w:val="00CB14F5"/>
    <w:rsid w:val="00CB2EC7"/>
    <w:rsid w:val="00CB4164"/>
    <w:rsid w:val="00CB506A"/>
    <w:rsid w:val="00CB70FF"/>
    <w:rsid w:val="00CB7EAC"/>
    <w:rsid w:val="00CC1D2D"/>
    <w:rsid w:val="00CC2F4A"/>
    <w:rsid w:val="00CC3F21"/>
    <w:rsid w:val="00CC4A6B"/>
    <w:rsid w:val="00CC6093"/>
    <w:rsid w:val="00CC7D11"/>
    <w:rsid w:val="00CD2170"/>
    <w:rsid w:val="00CD28A1"/>
    <w:rsid w:val="00CD297E"/>
    <w:rsid w:val="00CD4E12"/>
    <w:rsid w:val="00CD4E5B"/>
    <w:rsid w:val="00CD4F85"/>
    <w:rsid w:val="00CD5A7E"/>
    <w:rsid w:val="00CD75C8"/>
    <w:rsid w:val="00CE0237"/>
    <w:rsid w:val="00CE09CA"/>
    <w:rsid w:val="00CE3B01"/>
    <w:rsid w:val="00CE4C93"/>
    <w:rsid w:val="00CE6BD1"/>
    <w:rsid w:val="00CE7A56"/>
    <w:rsid w:val="00CF0F03"/>
    <w:rsid w:val="00CF1780"/>
    <w:rsid w:val="00CF2699"/>
    <w:rsid w:val="00CF28FC"/>
    <w:rsid w:val="00CF2CB0"/>
    <w:rsid w:val="00CF2EE9"/>
    <w:rsid w:val="00CF307E"/>
    <w:rsid w:val="00CF598A"/>
    <w:rsid w:val="00CF60B2"/>
    <w:rsid w:val="00CF6E2D"/>
    <w:rsid w:val="00CF7E98"/>
    <w:rsid w:val="00D006AB"/>
    <w:rsid w:val="00D01191"/>
    <w:rsid w:val="00D01C73"/>
    <w:rsid w:val="00D01D37"/>
    <w:rsid w:val="00D02477"/>
    <w:rsid w:val="00D02C9C"/>
    <w:rsid w:val="00D03367"/>
    <w:rsid w:val="00D036E9"/>
    <w:rsid w:val="00D046C0"/>
    <w:rsid w:val="00D04B15"/>
    <w:rsid w:val="00D05B86"/>
    <w:rsid w:val="00D0633C"/>
    <w:rsid w:val="00D06835"/>
    <w:rsid w:val="00D0720F"/>
    <w:rsid w:val="00D10879"/>
    <w:rsid w:val="00D115DD"/>
    <w:rsid w:val="00D137AF"/>
    <w:rsid w:val="00D169B1"/>
    <w:rsid w:val="00D20605"/>
    <w:rsid w:val="00D21D84"/>
    <w:rsid w:val="00D22374"/>
    <w:rsid w:val="00D23E70"/>
    <w:rsid w:val="00D2525D"/>
    <w:rsid w:val="00D2604C"/>
    <w:rsid w:val="00D26769"/>
    <w:rsid w:val="00D27157"/>
    <w:rsid w:val="00D278B8"/>
    <w:rsid w:val="00D27D1D"/>
    <w:rsid w:val="00D27F7E"/>
    <w:rsid w:val="00D304C0"/>
    <w:rsid w:val="00D305B9"/>
    <w:rsid w:val="00D314CE"/>
    <w:rsid w:val="00D316FD"/>
    <w:rsid w:val="00D32CF0"/>
    <w:rsid w:val="00D33EDA"/>
    <w:rsid w:val="00D33EF3"/>
    <w:rsid w:val="00D34E3C"/>
    <w:rsid w:val="00D362B6"/>
    <w:rsid w:val="00D3655A"/>
    <w:rsid w:val="00D401B8"/>
    <w:rsid w:val="00D40BA8"/>
    <w:rsid w:val="00D412A1"/>
    <w:rsid w:val="00D41DE6"/>
    <w:rsid w:val="00D4317B"/>
    <w:rsid w:val="00D43363"/>
    <w:rsid w:val="00D44999"/>
    <w:rsid w:val="00D44BA9"/>
    <w:rsid w:val="00D44CD2"/>
    <w:rsid w:val="00D44E4C"/>
    <w:rsid w:val="00D460F2"/>
    <w:rsid w:val="00D462BB"/>
    <w:rsid w:val="00D4688A"/>
    <w:rsid w:val="00D4797C"/>
    <w:rsid w:val="00D47EB6"/>
    <w:rsid w:val="00D5046B"/>
    <w:rsid w:val="00D5473B"/>
    <w:rsid w:val="00D54ECD"/>
    <w:rsid w:val="00D5518C"/>
    <w:rsid w:val="00D55A62"/>
    <w:rsid w:val="00D55BC1"/>
    <w:rsid w:val="00D55D35"/>
    <w:rsid w:val="00D56028"/>
    <w:rsid w:val="00D57E3D"/>
    <w:rsid w:val="00D600BA"/>
    <w:rsid w:val="00D60BED"/>
    <w:rsid w:val="00D60CE2"/>
    <w:rsid w:val="00D62C8C"/>
    <w:rsid w:val="00D62E23"/>
    <w:rsid w:val="00D63423"/>
    <w:rsid w:val="00D63E51"/>
    <w:rsid w:val="00D645E2"/>
    <w:rsid w:val="00D66654"/>
    <w:rsid w:val="00D67DE3"/>
    <w:rsid w:val="00D702A5"/>
    <w:rsid w:val="00D713F5"/>
    <w:rsid w:val="00D7215F"/>
    <w:rsid w:val="00D73300"/>
    <w:rsid w:val="00D74518"/>
    <w:rsid w:val="00D7550B"/>
    <w:rsid w:val="00D765F0"/>
    <w:rsid w:val="00D7672F"/>
    <w:rsid w:val="00D76BB6"/>
    <w:rsid w:val="00D77A35"/>
    <w:rsid w:val="00D77AD3"/>
    <w:rsid w:val="00D80CEC"/>
    <w:rsid w:val="00D814EA"/>
    <w:rsid w:val="00D83029"/>
    <w:rsid w:val="00D868CA"/>
    <w:rsid w:val="00D86A04"/>
    <w:rsid w:val="00D87607"/>
    <w:rsid w:val="00D87C1E"/>
    <w:rsid w:val="00D907B1"/>
    <w:rsid w:val="00D91702"/>
    <w:rsid w:val="00D91F1A"/>
    <w:rsid w:val="00D928EF"/>
    <w:rsid w:val="00D94D3D"/>
    <w:rsid w:val="00D94DEA"/>
    <w:rsid w:val="00D9525C"/>
    <w:rsid w:val="00D96791"/>
    <w:rsid w:val="00D969AB"/>
    <w:rsid w:val="00D978F6"/>
    <w:rsid w:val="00D97BA2"/>
    <w:rsid w:val="00DA01BA"/>
    <w:rsid w:val="00DA0F45"/>
    <w:rsid w:val="00DA1640"/>
    <w:rsid w:val="00DA198C"/>
    <w:rsid w:val="00DA3161"/>
    <w:rsid w:val="00DA3D17"/>
    <w:rsid w:val="00DA43A7"/>
    <w:rsid w:val="00DA5399"/>
    <w:rsid w:val="00DA60CE"/>
    <w:rsid w:val="00DA6EB5"/>
    <w:rsid w:val="00DA6F69"/>
    <w:rsid w:val="00DB1940"/>
    <w:rsid w:val="00DB1ABC"/>
    <w:rsid w:val="00DB2DFE"/>
    <w:rsid w:val="00DB362E"/>
    <w:rsid w:val="00DB5165"/>
    <w:rsid w:val="00DB6686"/>
    <w:rsid w:val="00DB6EFD"/>
    <w:rsid w:val="00DB711E"/>
    <w:rsid w:val="00DB7324"/>
    <w:rsid w:val="00DB7EA5"/>
    <w:rsid w:val="00DC09EA"/>
    <w:rsid w:val="00DC1E35"/>
    <w:rsid w:val="00DC2834"/>
    <w:rsid w:val="00DC2EF0"/>
    <w:rsid w:val="00DC4AAC"/>
    <w:rsid w:val="00DC58B1"/>
    <w:rsid w:val="00DC670C"/>
    <w:rsid w:val="00DC6DC5"/>
    <w:rsid w:val="00DC7043"/>
    <w:rsid w:val="00DC70BE"/>
    <w:rsid w:val="00DC735F"/>
    <w:rsid w:val="00DC7866"/>
    <w:rsid w:val="00DD157E"/>
    <w:rsid w:val="00DD20DE"/>
    <w:rsid w:val="00DD3828"/>
    <w:rsid w:val="00DD3B0E"/>
    <w:rsid w:val="00DD40C0"/>
    <w:rsid w:val="00DD7443"/>
    <w:rsid w:val="00DE0AB2"/>
    <w:rsid w:val="00DE158F"/>
    <w:rsid w:val="00DE1F76"/>
    <w:rsid w:val="00DE22A4"/>
    <w:rsid w:val="00DE324B"/>
    <w:rsid w:val="00DE32A5"/>
    <w:rsid w:val="00DE36F3"/>
    <w:rsid w:val="00DE6F22"/>
    <w:rsid w:val="00DF2119"/>
    <w:rsid w:val="00DF358B"/>
    <w:rsid w:val="00DF51F7"/>
    <w:rsid w:val="00DF58E8"/>
    <w:rsid w:val="00DF6870"/>
    <w:rsid w:val="00DF6C12"/>
    <w:rsid w:val="00DF7A57"/>
    <w:rsid w:val="00E0073A"/>
    <w:rsid w:val="00E01984"/>
    <w:rsid w:val="00E02DB2"/>
    <w:rsid w:val="00E042E9"/>
    <w:rsid w:val="00E04D5C"/>
    <w:rsid w:val="00E06D02"/>
    <w:rsid w:val="00E10803"/>
    <w:rsid w:val="00E10EE7"/>
    <w:rsid w:val="00E11318"/>
    <w:rsid w:val="00E12C87"/>
    <w:rsid w:val="00E12F43"/>
    <w:rsid w:val="00E14356"/>
    <w:rsid w:val="00E1507C"/>
    <w:rsid w:val="00E16A1D"/>
    <w:rsid w:val="00E16FD3"/>
    <w:rsid w:val="00E174FA"/>
    <w:rsid w:val="00E17E12"/>
    <w:rsid w:val="00E20037"/>
    <w:rsid w:val="00E202D7"/>
    <w:rsid w:val="00E20376"/>
    <w:rsid w:val="00E2059C"/>
    <w:rsid w:val="00E21671"/>
    <w:rsid w:val="00E21BCD"/>
    <w:rsid w:val="00E22572"/>
    <w:rsid w:val="00E22813"/>
    <w:rsid w:val="00E22E27"/>
    <w:rsid w:val="00E233CB"/>
    <w:rsid w:val="00E25B10"/>
    <w:rsid w:val="00E27354"/>
    <w:rsid w:val="00E3035C"/>
    <w:rsid w:val="00E30376"/>
    <w:rsid w:val="00E31DCE"/>
    <w:rsid w:val="00E3240E"/>
    <w:rsid w:val="00E33DA6"/>
    <w:rsid w:val="00E33F2D"/>
    <w:rsid w:val="00E34C50"/>
    <w:rsid w:val="00E3512F"/>
    <w:rsid w:val="00E3530F"/>
    <w:rsid w:val="00E36289"/>
    <w:rsid w:val="00E36C3C"/>
    <w:rsid w:val="00E36ED0"/>
    <w:rsid w:val="00E372C9"/>
    <w:rsid w:val="00E4039F"/>
    <w:rsid w:val="00E4269B"/>
    <w:rsid w:val="00E432E0"/>
    <w:rsid w:val="00E47D30"/>
    <w:rsid w:val="00E5040E"/>
    <w:rsid w:val="00E50BFF"/>
    <w:rsid w:val="00E5107A"/>
    <w:rsid w:val="00E52879"/>
    <w:rsid w:val="00E52A61"/>
    <w:rsid w:val="00E52B9E"/>
    <w:rsid w:val="00E535D3"/>
    <w:rsid w:val="00E535D7"/>
    <w:rsid w:val="00E57E7C"/>
    <w:rsid w:val="00E60223"/>
    <w:rsid w:val="00E62396"/>
    <w:rsid w:val="00E63BE6"/>
    <w:rsid w:val="00E63CE6"/>
    <w:rsid w:val="00E64109"/>
    <w:rsid w:val="00E66223"/>
    <w:rsid w:val="00E6727B"/>
    <w:rsid w:val="00E706BD"/>
    <w:rsid w:val="00E709DE"/>
    <w:rsid w:val="00E71F3E"/>
    <w:rsid w:val="00E7202F"/>
    <w:rsid w:val="00E725AA"/>
    <w:rsid w:val="00E727FA"/>
    <w:rsid w:val="00E7291C"/>
    <w:rsid w:val="00E72B22"/>
    <w:rsid w:val="00E72EBD"/>
    <w:rsid w:val="00E73482"/>
    <w:rsid w:val="00E73F97"/>
    <w:rsid w:val="00E75828"/>
    <w:rsid w:val="00E77147"/>
    <w:rsid w:val="00E80505"/>
    <w:rsid w:val="00E80BF6"/>
    <w:rsid w:val="00E81B64"/>
    <w:rsid w:val="00E81E68"/>
    <w:rsid w:val="00E841BA"/>
    <w:rsid w:val="00E87168"/>
    <w:rsid w:val="00E871BC"/>
    <w:rsid w:val="00E87914"/>
    <w:rsid w:val="00E9093D"/>
    <w:rsid w:val="00E90D89"/>
    <w:rsid w:val="00E934E5"/>
    <w:rsid w:val="00E94990"/>
    <w:rsid w:val="00E95482"/>
    <w:rsid w:val="00E95E4E"/>
    <w:rsid w:val="00E96376"/>
    <w:rsid w:val="00E9657E"/>
    <w:rsid w:val="00E974CB"/>
    <w:rsid w:val="00EA0A80"/>
    <w:rsid w:val="00EA1AD9"/>
    <w:rsid w:val="00EA470D"/>
    <w:rsid w:val="00EA584D"/>
    <w:rsid w:val="00EA6F0B"/>
    <w:rsid w:val="00EA7EEA"/>
    <w:rsid w:val="00EB124F"/>
    <w:rsid w:val="00EB1B14"/>
    <w:rsid w:val="00EB2412"/>
    <w:rsid w:val="00EB26CA"/>
    <w:rsid w:val="00EB3D04"/>
    <w:rsid w:val="00EB3FED"/>
    <w:rsid w:val="00EB437C"/>
    <w:rsid w:val="00EB43E3"/>
    <w:rsid w:val="00EB4C02"/>
    <w:rsid w:val="00EB4EE3"/>
    <w:rsid w:val="00EB524B"/>
    <w:rsid w:val="00EB7753"/>
    <w:rsid w:val="00EB7CAA"/>
    <w:rsid w:val="00EB7EF2"/>
    <w:rsid w:val="00EC0480"/>
    <w:rsid w:val="00EC0818"/>
    <w:rsid w:val="00EC0E94"/>
    <w:rsid w:val="00EC1396"/>
    <w:rsid w:val="00EC2A1A"/>
    <w:rsid w:val="00EC3BDD"/>
    <w:rsid w:val="00EC5373"/>
    <w:rsid w:val="00EC560C"/>
    <w:rsid w:val="00EC6118"/>
    <w:rsid w:val="00EC6CEC"/>
    <w:rsid w:val="00ED0CFF"/>
    <w:rsid w:val="00ED2B49"/>
    <w:rsid w:val="00ED6327"/>
    <w:rsid w:val="00ED694E"/>
    <w:rsid w:val="00ED6A19"/>
    <w:rsid w:val="00ED6C7C"/>
    <w:rsid w:val="00EE1B11"/>
    <w:rsid w:val="00EE2205"/>
    <w:rsid w:val="00EE3197"/>
    <w:rsid w:val="00EE3825"/>
    <w:rsid w:val="00EE4E3B"/>
    <w:rsid w:val="00EE526F"/>
    <w:rsid w:val="00EE63E4"/>
    <w:rsid w:val="00EE7005"/>
    <w:rsid w:val="00EE7DC0"/>
    <w:rsid w:val="00EF18A2"/>
    <w:rsid w:val="00EF2B28"/>
    <w:rsid w:val="00EF3579"/>
    <w:rsid w:val="00EF5572"/>
    <w:rsid w:val="00EF64D3"/>
    <w:rsid w:val="00EF6DDB"/>
    <w:rsid w:val="00EF7613"/>
    <w:rsid w:val="00F00ED6"/>
    <w:rsid w:val="00F01473"/>
    <w:rsid w:val="00F0266F"/>
    <w:rsid w:val="00F02952"/>
    <w:rsid w:val="00F0370D"/>
    <w:rsid w:val="00F040AD"/>
    <w:rsid w:val="00F04529"/>
    <w:rsid w:val="00F049F9"/>
    <w:rsid w:val="00F05572"/>
    <w:rsid w:val="00F05973"/>
    <w:rsid w:val="00F05993"/>
    <w:rsid w:val="00F05DCC"/>
    <w:rsid w:val="00F06A52"/>
    <w:rsid w:val="00F06CD8"/>
    <w:rsid w:val="00F077BC"/>
    <w:rsid w:val="00F123B1"/>
    <w:rsid w:val="00F13450"/>
    <w:rsid w:val="00F13AD0"/>
    <w:rsid w:val="00F16522"/>
    <w:rsid w:val="00F175A0"/>
    <w:rsid w:val="00F2034D"/>
    <w:rsid w:val="00F20D52"/>
    <w:rsid w:val="00F22222"/>
    <w:rsid w:val="00F224ED"/>
    <w:rsid w:val="00F22E73"/>
    <w:rsid w:val="00F237B3"/>
    <w:rsid w:val="00F25219"/>
    <w:rsid w:val="00F25455"/>
    <w:rsid w:val="00F25829"/>
    <w:rsid w:val="00F2702B"/>
    <w:rsid w:val="00F2764F"/>
    <w:rsid w:val="00F27E68"/>
    <w:rsid w:val="00F30B3D"/>
    <w:rsid w:val="00F31272"/>
    <w:rsid w:val="00F33377"/>
    <w:rsid w:val="00F333A6"/>
    <w:rsid w:val="00F33C77"/>
    <w:rsid w:val="00F34EC1"/>
    <w:rsid w:val="00F36B3E"/>
    <w:rsid w:val="00F3741C"/>
    <w:rsid w:val="00F4021F"/>
    <w:rsid w:val="00F4108E"/>
    <w:rsid w:val="00F410F4"/>
    <w:rsid w:val="00F411E6"/>
    <w:rsid w:val="00F41ECF"/>
    <w:rsid w:val="00F41F02"/>
    <w:rsid w:val="00F4382F"/>
    <w:rsid w:val="00F439BF"/>
    <w:rsid w:val="00F4468C"/>
    <w:rsid w:val="00F44884"/>
    <w:rsid w:val="00F44DCE"/>
    <w:rsid w:val="00F44E34"/>
    <w:rsid w:val="00F45901"/>
    <w:rsid w:val="00F4655A"/>
    <w:rsid w:val="00F46741"/>
    <w:rsid w:val="00F506F8"/>
    <w:rsid w:val="00F52BD8"/>
    <w:rsid w:val="00F533B6"/>
    <w:rsid w:val="00F53EE4"/>
    <w:rsid w:val="00F53FC5"/>
    <w:rsid w:val="00F54878"/>
    <w:rsid w:val="00F5548C"/>
    <w:rsid w:val="00F5599E"/>
    <w:rsid w:val="00F56984"/>
    <w:rsid w:val="00F56CB6"/>
    <w:rsid w:val="00F57E6F"/>
    <w:rsid w:val="00F630BA"/>
    <w:rsid w:val="00F643DE"/>
    <w:rsid w:val="00F64EC6"/>
    <w:rsid w:val="00F65662"/>
    <w:rsid w:val="00F66FF6"/>
    <w:rsid w:val="00F67F5A"/>
    <w:rsid w:val="00F70E01"/>
    <w:rsid w:val="00F72468"/>
    <w:rsid w:val="00F72BF9"/>
    <w:rsid w:val="00F72DD9"/>
    <w:rsid w:val="00F734CB"/>
    <w:rsid w:val="00F77092"/>
    <w:rsid w:val="00F77442"/>
    <w:rsid w:val="00F77D10"/>
    <w:rsid w:val="00F80DAA"/>
    <w:rsid w:val="00F818F0"/>
    <w:rsid w:val="00F837F9"/>
    <w:rsid w:val="00F8528E"/>
    <w:rsid w:val="00F855DD"/>
    <w:rsid w:val="00F870F0"/>
    <w:rsid w:val="00F9192B"/>
    <w:rsid w:val="00F91972"/>
    <w:rsid w:val="00F927FF"/>
    <w:rsid w:val="00F928EE"/>
    <w:rsid w:val="00F95193"/>
    <w:rsid w:val="00F95FFD"/>
    <w:rsid w:val="00F962FA"/>
    <w:rsid w:val="00FA05FA"/>
    <w:rsid w:val="00FA187A"/>
    <w:rsid w:val="00FA19A0"/>
    <w:rsid w:val="00FA2019"/>
    <w:rsid w:val="00FA2134"/>
    <w:rsid w:val="00FA35B1"/>
    <w:rsid w:val="00FA3788"/>
    <w:rsid w:val="00FA4C02"/>
    <w:rsid w:val="00FA515B"/>
    <w:rsid w:val="00FA652E"/>
    <w:rsid w:val="00FA6F9A"/>
    <w:rsid w:val="00FA7627"/>
    <w:rsid w:val="00FA7E51"/>
    <w:rsid w:val="00FB081A"/>
    <w:rsid w:val="00FB4515"/>
    <w:rsid w:val="00FB4547"/>
    <w:rsid w:val="00FB4B78"/>
    <w:rsid w:val="00FB63C7"/>
    <w:rsid w:val="00FB6700"/>
    <w:rsid w:val="00FB78D4"/>
    <w:rsid w:val="00FC0259"/>
    <w:rsid w:val="00FC0D5E"/>
    <w:rsid w:val="00FC0DB6"/>
    <w:rsid w:val="00FC0FB6"/>
    <w:rsid w:val="00FC2FB4"/>
    <w:rsid w:val="00FC30D4"/>
    <w:rsid w:val="00FC550D"/>
    <w:rsid w:val="00FC5F15"/>
    <w:rsid w:val="00FC63B9"/>
    <w:rsid w:val="00FC7AF4"/>
    <w:rsid w:val="00FD0583"/>
    <w:rsid w:val="00FD1389"/>
    <w:rsid w:val="00FD1B5D"/>
    <w:rsid w:val="00FD3B88"/>
    <w:rsid w:val="00FD4769"/>
    <w:rsid w:val="00FD5085"/>
    <w:rsid w:val="00FD5663"/>
    <w:rsid w:val="00FE0FA5"/>
    <w:rsid w:val="00FE1B67"/>
    <w:rsid w:val="00FE480A"/>
    <w:rsid w:val="00FE4A69"/>
    <w:rsid w:val="00FE4A92"/>
    <w:rsid w:val="00FE57E4"/>
    <w:rsid w:val="00FE5E60"/>
    <w:rsid w:val="00FE719C"/>
    <w:rsid w:val="00FF2A71"/>
    <w:rsid w:val="00FF3C87"/>
    <w:rsid w:val="00FF459A"/>
    <w:rsid w:val="00FF4681"/>
    <w:rsid w:val="00FF4F1F"/>
    <w:rsid w:val="00FF5036"/>
    <w:rsid w:val="00FF7180"/>
    <w:rsid w:val="00FF77F6"/>
    <w:rsid w:val="00FF7C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link w:val="CharChar"/>
    <w:qFormat/>
    <w:pPr>
      <w:jc w:val="both"/>
    </w:pPr>
    <w:rPr>
      <w:rFonts w:ascii="Arial" w:hAnsi="Arial" w:cs="Arial"/>
      <w:lang w:val="fr-FR"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semiHidden/>
    <w:rPr>
      <w:rFonts w:cs="Times New Roman"/>
      <w:sz w:val="16"/>
      <w:szCs w:val="16"/>
    </w:rPr>
  </w:style>
  <w:style w:type="table" w:styleId="Tabelraster">
    <w:name w:val="Table Grid"/>
    <w:basedOn w:val="Standaardtabel"/>
    <w:pPr>
      <w:jc w:val="both"/>
    </w:pPr>
    <w:rPr>
      <w:rFonts w:ascii="Arial" w:hAnsi="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Voetnoottekst">
    <w:name w:val="footnote text"/>
    <w:aliases w:val=" Car Char Char"/>
    <w:basedOn w:val="Standaard"/>
    <w:semiHidden/>
  </w:style>
  <w:style w:type="character" w:styleId="Voetnootmarkering">
    <w:name w:val="footnote reference"/>
    <w:basedOn w:val="Standaardalinea-lettertype"/>
    <w:semiHidden/>
    <w:locked/>
    <w:rPr>
      <w:rFonts w:cs="Times New Roman"/>
      <w:vertAlign w:val="superscript"/>
    </w:rPr>
  </w:style>
  <w:style w:type="character" w:styleId="Paginanummer">
    <w:name w:val="page number"/>
    <w:basedOn w:val="Standaardalinea-lettertype"/>
    <w:rPr>
      <w:rFonts w:cs="Times New Roman"/>
    </w:rPr>
  </w:style>
  <w:style w:type="character" w:styleId="Zwaar">
    <w:name w:val="Strong"/>
    <w:basedOn w:val="Standaardalinea-lettertype"/>
    <w:qFormat/>
    <w:rPr>
      <w:rFonts w:cs="Times New Roman"/>
      <w:b/>
      <w:bCs/>
    </w:rPr>
  </w:style>
  <w:style w:type="paragraph" w:styleId="Normaalweb">
    <w:name w:val="Normal (Web)"/>
    <w:basedOn w:val="Standaard"/>
    <w:pPr>
      <w:spacing w:before="100" w:beforeAutospacing="1" w:after="100" w:afterAutospacing="1"/>
      <w:jc w:val="left"/>
    </w:pPr>
    <w:rPr>
      <w:rFonts w:cs="Times New Roman"/>
      <w:sz w:val="24"/>
      <w:szCs w:val="24"/>
      <w:lang w:val="en-GB"/>
    </w:rPr>
  </w:style>
  <w:style w:type="character" w:styleId="Hyperlink">
    <w:name w:val="Hyperlink"/>
    <w:basedOn w:val="Standaardalinea-lettertype"/>
    <w:rPr>
      <w:rFonts w:cs="Times New Roman"/>
      <w:color w:val="0000FF"/>
      <w:u w:val="single"/>
    </w:rPr>
  </w:style>
  <w:style w:type="character" w:customStyle="1" w:styleId="initial--char">
    <w:name w:val="initial--char"/>
    <w:basedOn w:val="Standaardalinea-lettertype"/>
    <w:rPr>
      <w:rFonts w:cs="Times New Roman"/>
    </w:rPr>
  </w:style>
  <w:style w:type="character" w:styleId="GevolgdeHyperlink">
    <w:name w:val="FollowedHyperlink"/>
    <w:basedOn w:val="Standaardalinea-lettertype"/>
    <w:rPr>
      <w:rFonts w:cs="Times New Roman"/>
      <w:color w:val="606420"/>
      <w:u w:val="single"/>
    </w:rPr>
  </w:style>
  <w:style w:type="paragraph" w:customStyle="1" w:styleId="CharChar">
    <w:name w:val="Char Char"/>
    <w:basedOn w:val="Standaard"/>
    <w:pPr>
      <w:spacing w:after="160" w:line="240" w:lineRule="exact"/>
      <w:jc w:val="left"/>
    </w:pPr>
    <w:rPr>
      <w:rFonts w:ascii="Tahoma" w:hAnsi="Tahoma" w:cs="Times New Roman"/>
      <w:lang w:val="en-US"/>
    </w:rPr>
  </w:style>
  <w:style w:type="paragraph" w:customStyle="1" w:styleId="5Normal">
    <w:name w:val="5 Normal"/>
    <w:rsid w:val="00E228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en-GB" w:eastAsia="en-GB"/>
    </w:rPr>
  </w:style>
  <w:style w:type="character" w:customStyle="1" w:styleId="normal--char">
    <w:name w:val="normal--char"/>
    <w:basedOn w:val="Standaardalinea-lettertype"/>
    <w:rsid w:val="00E228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
      <w:marLeft w:val="0"/>
      <w:marRight w:val="0"/>
      <w:marTop w:val="0"/>
      <w:marBottom w:val="0"/>
      <w:divBdr>
        <w:top w:val="none" w:sz="0" w:space="0" w:color="auto"/>
        <w:left w:val="none" w:sz="0" w:space="0" w:color="auto"/>
        <w:bottom w:val="none" w:sz="0" w:space="0" w:color="auto"/>
        <w:right w:val="none" w:sz="0" w:space="0" w:color="auto"/>
      </w:divBdr>
      <w:divsChild>
        <w:div w:id="7">
          <w:marLeft w:val="720"/>
          <w:marRight w:val="0"/>
          <w:marTop w:val="100"/>
          <w:marBottom w:val="10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6">
          <w:marLeft w:val="720"/>
          <w:marRight w:val="0"/>
          <w:marTop w:val="100"/>
          <w:marBottom w:val="10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18442</Words>
  <Characters>101437</Characters>
  <Application>Microsoft Office Word</Application>
  <DocSecurity>0</DocSecurity>
  <Lines>845</Lines>
  <Paragraphs>239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Europa in 12 lessen</vt:lpstr>
      <vt:lpstr>Europa in 12 lessen</vt:lpstr>
    </vt:vector>
  </TitlesOfParts>
  <Company>EC</Company>
  <LinksUpToDate>false</LinksUpToDate>
  <CharactersWithSpaces>119640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in 12 lessen</dc:title>
  <dc:subject>Europa in 12 lessen</dc:subject>
  <dc:creator>COMM/C02</dc:creator>
  <cp:keywords>brochures, lessen, europese documentatie, publicaties, europese unie, eu</cp:keywords>
  <cp:lastModifiedBy>Danny Devriendt</cp:lastModifiedBy>
  <cp:revision>4</cp:revision>
  <cp:lastPrinted>2007-03-13T14:26:00Z</cp:lastPrinted>
  <dcterms:created xsi:type="dcterms:W3CDTF">2007-08-15T17:15:00Z</dcterms:created>
  <dcterms:modified xsi:type="dcterms:W3CDTF">2019-08-01T11:53:00Z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517440901</vt:i4>
  </property>
  <property fmtid="{D5CDD505-2E9C-101B-9397-08002B2CF9AE}" pid="3" name="_NewReviewCycle">
    <vt:lpwstr/>
  </property>
  <property fmtid="{D5CDD505-2E9C-101B-9397-08002B2CF9AE}" pid="4" name="_EmailSubject">
    <vt:lpwstr>Europe in 12 lessons __ Manuscrit NL</vt:lpwstr>
  </property>
  <property fmtid="{D5CDD505-2E9C-101B-9397-08002B2CF9AE}" pid="5" name="_AuthorEmail">
    <vt:lpwstr>Olivier.MONTIGNY@publications.europa.eu</vt:lpwstr>
  </property>
  <property fmtid="{D5CDD505-2E9C-101B-9397-08002B2CF9AE}" pid="6" name="_AuthorEmailDisplayName">
    <vt:lpwstr>MONTIGNY Olivier (OPOCE)</vt:lpwstr>
  </property>
  <property fmtid="{D5CDD505-2E9C-101B-9397-08002B2CF9AE}" pid="7" name="_ReviewingToolsShownOnce">
    <vt:lpwstr/>
  </property>
</Properties>
</file>