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F644B1" w14:textId="77777777" w:rsidR="006D2448" w:rsidRDefault="006D2448" w:rsidP="006D2448">
      <w:pPr>
        <w:pStyle w:val="Kop1"/>
      </w:pPr>
      <w:bookmarkStart w:id="0" w:name="_GoBack"/>
      <w:bookmarkEnd w:id="0"/>
      <w:r>
        <w:t>Piercing</w:t>
      </w:r>
    </w:p>
    <w:p w14:paraId="47B5F7D1" w14:textId="77777777" w:rsidR="006D2448" w:rsidRDefault="006D2448" w:rsidP="006D2448">
      <w:r>
        <w:t>Een piercing door</w:t>
      </w:r>
      <w:r w:rsidR="001A6134">
        <w:t>steek</w:t>
      </w:r>
      <w:r>
        <w:t xml:space="preserve">t </w:t>
      </w:r>
      <w:r w:rsidR="001A6134">
        <w:t xml:space="preserve">het vel </w:t>
      </w:r>
      <w:r>
        <w:t xml:space="preserve">of het slijmvlies en vormt dus zo een potentiële toegangspoort voor ontstekingsmechanismen. Er zijn </w:t>
      </w:r>
      <w:r w:rsidR="001A6134">
        <w:t xml:space="preserve">evidente gevaren </w:t>
      </w:r>
      <w:r>
        <w:t xml:space="preserve">op het moment dat de piercing wordt geplaatst, maar ook tijdens de periode van littekenvorming die erop volgt. Het is beter </w:t>
      </w:r>
      <w:r w:rsidR="001A6134">
        <w:t>gegevens</w:t>
      </w:r>
      <w:r>
        <w:t xml:space="preserve"> in te winnen om de risico's van piercings te </w:t>
      </w:r>
      <w:r w:rsidR="001A6134">
        <w:t>beletten</w:t>
      </w:r>
      <w:r>
        <w:t>!</w:t>
      </w:r>
    </w:p>
    <w:p w14:paraId="2AF0EBA3" w14:textId="77777777" w:rsidR="006D2448" w:rsidRDefault="006D2448" w:rsidP="006D2448">
      <w:pPr>
        <w:pStyle w:val="Kop2"/>
      </w:pPr>
      <w:r>
        <w:t>Wat zijn de risico's van piercings?</w:t>
      </w:r>
    </w:p>
    <w:p w14:paraId="778C9677" w14:textId="77777777" w:rsidR="006D2448" w:rsidRDefault="006D2448" w:rsidP="006D2448">
      <w:r>
        <w:t>Er bestaan verschillende categorieën complicaties:</w:t>
      </w:r>
    </w:p>
    <w:p w14:paraId="677553A8" w14:textId="77777777" w:rsidR="006D2448" w:rsidRDefault="006D2448" w:rsidP="006D2448">
      <w:pPr>
        <w:pStyle w:val="Lijstalinea"/>
      </w:pPr>
      <w:r>
        <w:t>plaatselijke complicaties van infecties (10 tot 20% van de piercings), met name van bacteriële aard (</w:t>
      </w:r>
      <w:proofErr w:type="spellStart"/>
      <w:r>
        <w:t>streptococcen</w:t>
      </w:r>
      <w:proofErr w:type="spellEnd"/>
      <w:r>
        <w:t xml:space="preserve">, </w:t>
      </w:r>
      <w:proofErr w:type="spellStart"/>
      <w:r>
        <w:t>staphylococcen</w:t>
      </w:r>
      <w:proofErr w:type="spellEnd"/>
      <w:r>
        <w:t>, pseudomonas…);</w:t>
      </w:r>
    </w:p>
    <w:p w14:paraId="1B173AC3" w14:textId="77777777" w:rsidR="006D2448" w:rsidRDefault="006D2448" w:rsidP="006D2448">
      <w:pPr>
        <w:pStyle w:val="Lijstalinea"/>
      </w:pPr>
      <w:r>
        <w:t xml:space="preserve">virale complicaties. We herinneren eraan dat hepatitis B en C langs deze weg overdraagbaar zijn. Hetzelfde geldt in theorie voor het </w:t>
      </w:r>
      <w:proofErr w:type="spellStart"/>
      <w:r>
        <w:t>aids-virus</w:t>
      </w:r>
      <w:proofErr w:type="spellEnd"/>
      <w:r>
        <w:t>. Maar u moet bijvoorbeeld ook rekening houden met het herpesvirus en papillomavirus;</w:t>
      </w:r>
    </w:p>
    <w:p w14:paraId="6535FF70" w14:textId="77777777" w:rsidR="006D2448" w:rsidRDefault="006D2448" w:rsidP="006D2448">
      <w:pPr>
        <w:pStyle w:val="Lijstalinea"/>
      </w:pPr>
      <w:r>
        <w:t>allergische complicaties (contacteczema voor materialen zoals nikkel, smeedbare en goedkope metalen);</w:t>
      </w:r>
    </w:p>
    <w:p w14:paraId="63955928" w14:textId="77777777" w:rsidR="006D2448" w:rsidRDefault="006D2448" w:rsidP="006D2448">
      <w:pPr>
        <w:pStyle w:val="Lijstalinea"/>
      </w:pPr>
      <w:r>
        <w:t>andere complicaties van de piercing zijn vooral hematomen, bloedingen van de tong en pathologische littekenvorming.</w:t>
      </w:r>
    </w:p>
    <w:p w14:paraId="738A3BD4" w14:textId="77777777" w:rsidR="006D2448" w:rsidRDefault="006D2448" w:rsidP="006D2448">
      <w:pPr>
        <w:pStyle w:val="Kop2"/>
      </w:pPr>
      <w:r>
        <w:t>Opgelet voor piercings door kraakbeen…</w:t>
      </w:r>
    </w:p>
    <w:p w14:paraId="19262E3A" w14:textId="77777777" w:rsidR="006D2448" w:rsidRDefault="006D2448" w:rsidP="006D2448">
      <w:r>
        <w:t>Wanneer de piercing door kraakbeen gaat (bijvoorbeeld op het bovenste derde van de oorschelp) kan het risico van infectie zeer grote gevolgen hebben omdat een infectie van het kraakbeen zich zeer snel uitbreidt. Daarom kan men in geval van plaatselijke warmte, roodheid en pijn, tekenen die aan een zwelling voorafgaan, beter snel raadplegen.</w:t>
      </w:r>
    </w:p>
    <w:p w14:paraId="68C8246F" w14:textId="77777777" w:rsidR="006D2448" w:rsidRDefault="006D2448" w:rsidP="006D2448">
      <w:pPr>
        <w:pStyle w:val="Kop2"/>
      </w:pPr>
      <w:r>
        <w:t>Bij de "filterzones" is extreme voorzichtigheid aangewezen</w:t>
      </w:r>
    </w:p>
    <w:p w14:paraId="612AAD75" w14:textId="77777777" w:rsidR="006D2448" w:rsidRDefault="006D2448" w:rsidP="006D2448">
      <w:r>
        <w:t>Een piercing zetten is nooit een onschuldig gebaar, vooral niet als hij in een "filterzone" zoals de neus wordt geplaatst, of op gevoelige plaatsen zoals de navel, m.a.w. waar bacteriën zich makkelijk verzamelen.</w:t>
      </w:r>
    </w:p>
    <w:p w14:paraId="3D4D5A5D" w14:textId="77777777" w:rsidR="006D2448" w:rsidRDefault="006D2448" w:rsidP="006D2448">
      <w:r>
        <w:t>Een algemene regel is dat alle abnormale reacties een waarschuwingslampje moeten doen branden en u ertoe aanzetten zo snel mogelijk contact op te nemen met uw arts. Het is belangrijk een beginnende ontsteking zo snel mogelijk te behandelen.</w:t>
      </w:r>
    </w:p>
    <w:p w14:paraId="5B907B19" w14:textId="77777777" w:rsidR="006D2448" w:rsidRDefault="006D2448" w:rsidP="006D2448">
      <w:pPr>
        <w:pStyle w:val="Kop2"/>
      </w:pPr>
      <w:r>
        <w:t>Welke contra-indicaties zijn er voor een piercing?</w:t>
      </w:r>
    </w:p>
    <w:p w14:paraId="50CF5BB4" w14:textId="77777777" w:rsidR="006D2448" w:rsidRDefault="006D2448" w:rsidP="006D2448">
      <w:r>
        <w:t>Er zijn heel veel contra-indicaties voor een piercing, zoals immuundeficiëntie, chronische huidziekten, tandproblemen, een behandeling met corticoïden of ontstekingsremmers, allergie voor ingeplant metaal…</w:t>
      </w:r>
    </w:p>
    <w:p w14:paraId="3DFDD844" w14:textId="77777777" w:rsidR="006D2448" w:rsidRDefault="006D2448" w:rsidP="006D2448">
      <w:pPr>
        <w:pStyle w:val="Kop2"/>
      </w:pPr>
      <w:r>
        <w:t>Hoe moeten de risico's die inherent zijn aan de piercing worden voorkomen?</w:t>
      </w:r>
    </w:p>
    <w:p w14:paraId="4E5E744E" w14:textId="77777777" w:rsidR="006D2448" w:rsidRDefault="006D2448" w:rsidP="006D2448">
      <w:pPr>
        <w:pStyle w:val="Lijstalinea"/>
      </w:pPr>
      <w:r>
        <w:t>U moet een perfecte hygiëne eisen. Want buiten de gevaren die inherent zijn aan de plaats van de piercing moeten de hygiënische omstandigheden waarin de piercing wordt aangebracht uiterst streng worden nageleefd. Er bestaan normen voor de gezondheidsvoorwaarden die moeten worden gerespecteerd met betrekking tot het materiaal waarmee en de lokalen waarin de piercing wordt geplaatst: materiaal voor eenmalig gebruik, steriel maken van het lokaal en het materiaal (tangen, instrumenten, maar ook de juwelen in chirurgisch staal of titanium enz.), ontsmetting, dragen van handschoenen, verwijdering van afval enz.</w:t>
      </w:r>
    </w:p>
    <w:p w14:paraId="18A0B8BE" w14:textId="77777777" w:rsidR="006D2448" w:rsidRDefault="006D2448" w:rsidP="006D2448">
      <w:pPr>
        <w:pStyle w:val="Lijstalinea"/>
      </w:pPr>
      <w:r>
        <w:t>Vragen stellen over de hygiëne, aanbrengen van de piercing, verzorging, opvolging van de interventie, onderhoud en eventuele risico's. Een piercing mag niet impulsief worden geplaatst, men moet de tijd nemen om erover na te denken en zich vooraf goed informeren.</w:t>
      </w:r>
    </w:p>
    <w:p w14:paraId="68DC13C8" w14:textId="77777777" w:rsidR="006D2448" w:rsidRDefault="006D2448" w:rsidP="006D2448">
      <w:pPr>
        <w:pStyle w:val="Lijstalinea"/>
      </w:pPr>
      <w:r>
        <w:lastRenderedPageBreak/>
        <w:t xml:space="preserve">De lokalen bezoeken. Het </w:t>
      </w:r>
      <w:proofErr w:type="spellStart"/>
      <w:r>
        <w:t>lokal</w:t>
      </w:r>
      <w:proofErr w:type="spellEnd"/>
      <w:r>
        <w:t xml:space="preserve"> waar de </w:t>
      </w:r>
      <w:proofErr w:type="spellStart"/>
      <w:r>
        <w:t>bodypiercings</w:t>
      </w:r>
      <w:proofErr w:type="spellEnd"/>
      <w:r>
        <w:t xml:space="preserve"> worden geplaatst, moeten speciaal voor deze handelingen worden voorbehouden.</w:t>
      </w:r>
    </w:p>
    <w:p w14:paraId="5DEFD9CA" w14:textId="77777777" w:rsidR="006D2448" w:rsidRDefault="006D2448" w:rsidP="006D2448">
      <w:pPr>
        <w:pStyle w:val="Lijstalinea"/>
      </w:pPr>
      <w:r>
        <w:t xml:space="preserve">Controleren of de basisregels voor hygiëne nauwgezet worden gerespecteerd: zuiver lokaal, materiaal voor eenmalig gebruik of steriel materiaal, steriele handschoenen, handen voor en na elke interventie wassen, ontsmetting van de huid voor elke </w:t>
      </w:r>
      <w:proofErr w:type="spellStart"/>
      <w:r>
        <w:t>verz</w:t>
      </w:r>
      <w:r w:rsidR="001A6134">
        <w:t>ro</w:t>
      </w:r>
      <w:r>
        <w:t>ging</w:t>
      </w:r>
      <w:proofErr w:type="spellEnd"/>
      <w:r>
        <w:t xml:space="preserve"> enz.</w:t>
      </w:r>
    </w:p>
    <w:p w14:paraId="5582F711" w14:textId="77777777" w:rsidR="006D2448" w:rsidRDefault="006D2448" w:rsidP="006D2448">
      <w:pPr>
        <w:pStyle w:val="Lijstalinea"/>
      </w:pPr>
      <w:r>
        <w:t xml:space="preserve">Ambulante </w:t>
      </w:r>
      <w:proofErr w:type="spellStart"/>
      <w:r>
        <w:t>piercers</w:t>
      </w:r>
      <w:proofErr w:type="spellEnd"/>
      <w:r>
        <w:t xml:space="preserve"> zijn absoluut uit den boze.</w:t>
      </w:r>
    </w:p>
    <w:p w14:paraId="1C4D3B78" w14:textId="77777777" w:rsidR="006D2448" w:rsidRDefault="006D2448" w:rsidP="006D2448">
      <w:pPr>
        <w:pStyle w:val="Lijstalinea"/>
      </w:pPr>
      <w:r>
        <w:t xml:space="preserve">Men moet controleren hoe hygiënisch de </w:t>
      </w:r>
      <w:proofErr w:type="spellStart"/>
      <w:r>
        <w:t>piercers</w:t>
      </w:r>
      <w:proofErr w:type="spellEnd"/>
      <w:r>
        <w:t xml:space="preserve"> zijn (korte nagels, korte of vastgebonden haren, geen ringen of andere juwelen…).</w:t>
      </w:r>
    </w:p>
    <w:p w14:paraId="59EF1A79" w14:textId="77777777" w:rsidR="006D2448" w:rsidRDefault="006D2448" w:rsidP="006D2448">
      <w:pPr>
        <w:pStyle w:val="Lijstalinea"/>
      </w:pPr>
      <w:r>
        <w:t>Het juweel moet gemaakt zijn van chirurgisch staal of goud om allergieën of infecties te voorkomen en uiteraard perfect steriel zijn.</w:t>
      </w:r>
    </w:p>
    <w:p w14:paraId="44D7706B" w14:textId="77777777" w:rsidR="006D2448" w:rsidRDefault="006D2448" w:rsidP="006D2448">
      <w:r>
        <w:t>Na de interventie</w:t>
      </w:r>
    </w:p>
    <w:p w14:paraId="18009842" w14:textId="77777777" w:rsidR="006D2448" w:rsidRDefault="006D2448" w:rsidP="006D2448">
      <w:pPr>
        <w:pStyle w:val="Lijstalinea"/>
      </w:pPr>
      <w:r>
        <w:t xml:space="preserve">Tijdens heel de periode van de littekenvorming is waakzaamheid geboden. Bij de minste </w:t>
      </w:r>
      <w:proofErr w:type="spellStart"/>
      <w:r>
        <w:t>tw</w:t>
      </w:r>
      <w:r w:rsidR="001A6134">
        <w:t>ji</w:t>
      </w:r>
      <w:r>
        <w:t>fel</w:t>
      </w:r>
      <w:proofErr w:type="spellEnd"/>
      <w:r>
        <w:t xml:space="preserve"> moet men een arts raadplegen!</w:t>
      </w:r>
    </w:p>
    <w:p w14:paraId="69DDD837" w14:textId="77777777" w:rsidR="006D2448" w:rsidRDefault="006D2448" w:rsidP="006D2448">
      <w:pPr>
        <w:pStyle w:val="Lijstalinea"/>
      </w:pPr>
      <w:r>
        <w:t xml:space="preserve">Naast de ontsmetting is de verzorging afhankelijk van de </w:t>
      </w:r>
      <w:proofErr w:type="spellStart"/>
      <w:r>
        <w:t>gepiercte</w:t>
      </w:r>
      <w:proofErr w:type="spellEnd"/>
      <w:r>
        <w:t xml:space="preserve"> zone. Het onderhoud moet gebeuren volgens de instructies van de persoon die de piercing plaatst. De verzorging na het piercen vormt een belangrijke factor van de littekenvorming.</w:t>
      </w:r>
    </w:p>
    <w:p w14:paraId="7EBCB7AE" w14:textId="77777777" w:rsidR="006D2448" w:rsidRDefault="006D2448" w:rsidP="006D2448">
      <w:pPr>
        <w:pStyle w:val="Lijstalinea"/>
      </w:pPr>
      <w:r>
        <w:t>Na een piercing in de tong of de geslachtsdelen is het aanbevolen 2 tot 3 weken oraal, genitaal en seksueel contact te vermijden en vervolgens systematisch een condoom te gebruiken tot het litteken volledig dicht is.</w:t>
      </w:r>
    </w:p>
    <w:p w14:paraId="28DF7829" w14:textId="77777777" w:rsidR="00295615" w:rsidRDefault="006D2448" w:rsidP="006D2448">
      <w:pPr>
        <w:pStyle w:val="Lijstalinea"/>
      </w:pPr>
      <w:r>
        <w:t xml:space="preserve">Afhankelijk van de zone waar de piercing wordt geplaatst, moeten te strakke en vuile kleding, wrijving tijdens het dragen, zoals </w:t>
      </w:r>
      <w:proofErr w:type="spellStart"/>
      <w:r>
        <w:t>BH's</w:t>
      </w:r>
      <w:proofErr w:type="spellEnd"/>
      <w:r>
        <w:t xml:space="preserve"> en slips en baden in de zee of in het zwembad worden vermeden tot het litteken helemaal dicht is.</w:t>
      </w:r>
    </w:p>
    <w:sectPr w:rsidR="00295615"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2C021333"/>
    <w:multiLevelType w:val="hybridMultilevel"/>
    <w:tmpl w:val="7676E772"/>
    <w:lvl w:ilvl="0" w:tplc="0A500B64">
      <w:start w:val="1"/>
      <w:numFmt w:val="bullet"/>
      <w:pStyle w:val="Lijstalinea"/>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6EB85C8F"/>
    <w:multiLevelType w:val="hybridMultilevel"/>
    <w:tmpl w:val="58E2724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448"/>
    <w:rsid w:val="000D61D5"/>
    <w:rsid w:val="001A6134"/>
    <w:rsid w:val="001F2D35"/>
    <w:rsid w:val="00235C87"/>
    <w:rsid w:val="002411B6"/>
    <w:rsid w:val="00295615"/>
    <w:rsid w:val="00393F28"/>
    <w:rsid w:val="0062282B"/>
    <w:rsid w:val="006D2448"/>
    <w:rsid w:val="00963B01"/>
    <w:rsid w:val="00A32EB9"/>
    <w:rsid w:val="00B31F06"/>
    <w:rsid w:val="00B37A93"/>
    <w:rsid w:val="00BF121B"/>
    <w:rsid w:val="00BF2AB3"/>
    <w:rsid w:val="00CF208B"/>
    <w:rsid w:val="00E12605"/>
    <w:rsid w:val="00E64B28"/>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A8650"/>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60"/>
        <w:ind w:left="227"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4412B"/>
    <w:pPr>
      <w:ind w:left="0" w:firstLine="0"/>
    </w:pPr>
  </w:style>
  <w:style w:type="paragraph" w:styleId="Kop1">
    <w:name w:val="heading 1"/>
    <w:basedOn w:val="Standaard"/>
    <w:next w:val="Standaard"/>
    <w:link w:val="Kop1Char"/>
    <w:uiPriority w:val="9"/>
    <w:qFormat/>
    <w:rsid w:val="006D2448"/>
    <w:pPr>
      <w:keepNext/>
      <w:keepLines/>
      <w:spacing w:after="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A32EB9"/>
    <w:pPr>
      <w:keepNext/>
      <w:keepLines/>
      <w:spacing w:before="200" w:after="0"/>
      <w:outlineLvl w:val="1"/>
    </w:pPr>
    <w:rPr>
      <w:rFonts w:asciiTheme="majorHAnsi" w:eastAsiaTheme="majorEastAsia" w:hAnsiTheme="majorHAnsi" w:cstheme="majorBidi"/>
      <w:b/>
      <w:bCs/>
      <w:color w:val="365F91"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6D2448"/>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A32EB9"/>
    <w:rPr>
      <w:rFonts w:asciiTheme="majorHAnsi" w:eastAsiaTheme="majorEastAsia" w:hAnsiTheme="majorHAnsi" w:cstheme="majorBidi"/>
      <w:b/>
      <w:bCs/>
      <w:color w:val="365F91" w:themeColor="accent1" w:themeShade="BF"/>
      <w:sz w:val="26"/>
      <w:szCs w:val="26"/>
    </w:rPr>
  </w:style>
  <w:style w:type="paragraph" w:styleId="Lijstalinea">
    <w:name w:val="List Paragraph"/>
    <w:basedOn w:val="Standaard"/>
    <w:uiPriority w:val="34"/>
    <w:qFormat/>
    <w:rsid w:val="006D2448"/>
    <w:pPr>
      <w:numPr>
        <w:numId w:val="5"/>
      </w:numPr>
      <w:ind w:left="227" w:hanging="227"/>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718</Words>
  <Characters>3950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4</cp:revision>
  <dcterms:created xsi:type="dcterms:W3CDTF">2007-07-11T10:53:00Z</dcterms:created>
  <dcterms:modified xsi:type="dcterms:W3CDTF">2019-08-01T12:01:00Z</dcterms:modified>
</cp:coreProperties>
</file>