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BB0C9" w14:textId="77777777" w:rsidR="001C6116" w:rsidRPr="00197F79" w:rsidRDefault="0091571E" w:rsidP="00461EB9">
      <w:pPr>
        <w:pStyle w:val="Titel"/>
        <w:rPr>
          <w:lang w:val="nl-BE"/>
        </w:rPr>
      </w:pPr>
      <w:bookmarkStart w:id="0" w:name="_GoBack"/>
      <w:bookmarkEnd w:id="0"/>
      <w:r w:rsidRPr="00461EB9">
        <w:rPr>
          <w:lang w:val="nl-BE"/>
        </w:rPr>
        <w:t>Tennis</w:t>
      </w:r>
    </w:p>
    <w:p w14:paraId="4079D9A6" w14:textId="77777777" w:rsidR="001C6116" w:rsidRPr="00197F79" w:rsidRDefault="0091571E">
      <w:pPr>
        <w:rPr>
          <w:lang w:val="nl-BE"/>
        </w:rPr>
      </w:pPr>
      <w:r w:rsidRPr="00197F79">
        <w:rPr>
          <w:lang w:val="nl-BE"/>
        </w:rPr>
        <w:t>Tennis is een balsport voor twee (enkelspel) of vier (dubbelspel) spelers, waarbij een kleine, meestal gele, bal met een racket over een net en binnen de speelhelft van de tegenstander(s) wordt geslagen met als doel de bal een keer vaker goed te slaan dan de tegenstander. De tennissport is ontstaan in Engeland en wordt in zijn hedendaagse vorm gespeeld sinds 1873. De naam is evenwel afgeleid van het Franse woord "</w:t>
      </w:r>
      <w:proofErr w:type="spellStart"/>
      <w:r w:rsidRPr="00197F79">
        <w:rPr>
          <w:lang w:val="nl-BE"/>
        </w:rPr>
        <w:t>tenez</w:t>
      </w:r>
      <w:proofErr w:type="spellEnd"/>
      <w:r w:rsidRPr="00197F79">
        <w:rPr>
          <w:lang w:val="nl-BE"/>
        </w:rPr>
        <w:t>!": "houd (de bal)!".</w:t>
      </w:r>
    </w:p>
    <w:p w14:paraId="1D9F8BD9" w14:textId="77777777" w:rsidR="001C6116" w:rsidRPr="00197F79" w:rsidRDefault="0091571E" w:rsidP="00461EB9">
      <w:pPr>
        <w:pStyle w:val="Kop1"/>
        <w:rPr>
          <w:lang w:val="nl-BE"/>
        </w:rPr>
      </w:pPr>
      <w:r w:rsidRPr="00197F79">
        <w:rPr>
          <w:lang w:val="nl-BE"/>
        </w:rPr>
        <w:t>Speelgrond</w:t>
      </w:r>
    </w:p>
    <w:p w14:paraId="0CC4D5CF" w14:textId="77777777" w:rsidR="001C6116" w:rsidRPr="00461EB9" w:rsidRDefault="0091571E" w:rsidP="00D77C93">
      <w:pPr>
        <w:pStyle w:val="Kop2"/>
        <w:rPr>
          <w:lang w:val="nl-BE"/>
        </w:rPr>
      </w:pPr>
      <w:r w:rsidRPr="00461EB9">
        <w:rPr>
          <w:lang w:val="nl-BE"/>
        </w:rPr>
        <w:t xml:space="preserve">Gras </w:t>
      </w:r>
    </w:p>
    <w:p w14:paraId="764B0EBC" w14:textId="77777777" w:rsidR="001C6116" w:rsidRPr="00197F79" w:rsidRDefault="0091571E">
      <w:pPr>
        <w:rPr>
          <w:lang w:val="nl-BE"/>
        </w:rPr>
      </w:pPr>
      <w:r w:rsidRPr="00197F79">
        <w:rPr>
          <w:lang w:val="nl-BE"/>
        </w:rPr>
        <w:t>Gras is de oudste ondergrond die gebruikt wordt om op te tennissen.</w:t>
      </w:r>
    </w:p>
    <w:p w14:paraId="38812667" w14:textId="77777777" w:rsidR="001C6116" w:rsidRPr="00197F79" w:rsidRDefault="0091571E">
      <w:pPr>
        <w:rPr>
          <w:lang w:val="nl-BE"/>
        </w:rPr>
      </w:pPr>
      <w:r w:rsidRPr="00197F79">
        <w:rPr>
          <w:lang w:val="nl-BE"/>
        </w:rPr>
        <w:t xml:space="preserve">Een bekend </w:t>
      </w:r>
      <w:r w:rsidR="00500394">
        <w:rPr>
          <w:lang w:val="nl-BE"/>
        </w:rPr>
        <w:t>tornooi</w:t>
      </w:r>
      <w:r w:rsidRPr="00197F79">
        <w:rPr>
          <w:lang w:val="nl-BE"/>
        </w:rPr>
        <w:t xml:space="preserve"> waar op gras wordt getennist is Wimbledon. Gras heeft als nadeel dat de bal niet hoog opstuit. Ook slijten grasbanen snel. Na één tennisseizoen moet een grasbaan al vervangen worden en vaak al eerder zijn de banen onbespeelbaar geworden. Toch zijn er nog enkele clubs die deze ondergrond gebruiken, vaak zijn dit zogenaamde elite</w:t>
      </w:r>
      <w:r w:rsidR="00603E68">
        <w:rPr>
          <w:lang w:val="nl-BE"/>
        </w:rPr>
        <w:t xml:space="preserve"> </w:t>
      </w:r>
      <w:r w:rsidRPr="00197F79">
        <w:rPr>
          <w:lang w:val="nl-BE"/>
        </w:rPr>
        <w:t>clubs. Het nadeel aan gras als ondergrond, is dat gras erg gevoelig is voor regen. Bij regenweer zal de mat dan ook onmiddellijk bedekt worden met een plastic zeil.</w:t>
      </w:r>
    </w:p>
    <w:p w14:paraId="4DAB0AAB" w14:textId="77777777" w:rsidR="001C6116" w:rsidRPr="00197F79" w:rsidRDefault="0091571E" w:rsidP="00461EB9">
      <w:pPr>
        <w:pStyle w:val="Kop2"/>
        <w:rPr>
          <w:lang w:val="nl-BE"/>
        </w:rPr>
      </w:pPr>
      <w:r w:rsidRPr="00197F79">
        <w:rPr>
          <w:lang w:val="nl-BE"/>
        </w:rPr>
        <w:t>Kunstgras</w:t>
      </w:r>
    </w:p>
    <w:p w14:paraId="35C52660" w14:textId="77777777" w:rsidR="001C6116" w:rsidRPr="00197F79" w:rsidRDefault="0091571E">
      <w:pPr>
        <w:rPr>
          <w:lang w:val="nl-BE"/>
        </w:rPr>
      </w:pPr>
      <w:r w:rsidRPr="00197F79">
        <w:rPr>
          <w:lang w:val="nl-BE"/>
        </w:rPr>
        <w:t xml:space="preserve">Kunstgras is een kunstmatige imitatie van echt gras en wordt onder meer in de sportwereld toegepast als gewoon gras niet toereikend is. Dit kan bijvoorbeeld het geval zijn als gewoon gras niet gedijt. Dit was bijvoorbeeld het geval bij de </w:t>
      </w:r>
      <w:proofErr w:type="spellStart"/>
      <w:r w:rsidRPr="00197F79">
        <w:rPr>
          <w:lang w:val="nl-BE"/>
        </w:rPr>
        <w:t>AmsterdamArena</w:t>
      </w:r>
      <w:proofErr w:type="spellEnd"/>
      <w:r w:rsidRPr="00197F79">
        <w:rPr>
          <w:lang w:val="nl-BE"/>
        </w:rPr>
        <w:t xml:space="preserve">. Hockey, voetbal, tennis, golf en </w:t>
      </w:r>
      <w:proofErr w:type="spellStart"/>
      <w:r w:rsidRPr="00197F79">
        <w:rPr>
          <w:lang w:val="nl-BE"/>
        </w:rPr>
        <w:t>football</w:t>
      </w:r>
      <w:proofErr w:type="spellEnd"/>
      <w:r w:rsidRPr="00197F79">
        <w:rPr>
          <w:lang w:val="nl-BE"/>
        </w:rPr>
        <w:t xml:space="preserve"> kunnen op kunstgras worden gespeeld.</w:t>
      </w:r>
    </w:p>
    <w:p w14:paraId="675E0C10" w14:textId="77777777" w:rsidR="001C6116" w:rsidRDefault="0091571E">
      <w:pPr>
        <w:rPr>
          <w:lang w:val="nl-BE"/>
        </w:rPr>
      </w:pPr>
      <w:r w:rsidRPr="00197F79">
        <w:rPr>
          <w:lang w:val="nl-BE"/>
        </w:rPr>
        <w:t xml:space="preserve">Kunstgras heeft verschillende voordelen. Zo is er weinig onderhoud nodig en kun je verschillende keuzes heel makkelijk maken, zoals lengte, dikte enz. Omdat het meeste kunstgras redelijk slijtvast is heb je ook niet zo snel kale plekken. </w:t>
      </w:r>
      <w:r w:rsidRPr="0091571E">
        <w:rPr>
          <w:lang w:val="nl-BE"/>
        </w:rPr>
        <w:t>Kunstgras is ook altijd groen.</w:t>
      </w:r>
    </w:p>
    <w:p w14:paraId="1E019DD4" w14:textId="77777777" w:rsidR="001C6116" w:rsidRPr="00197F79" w:rsidRDefault="0091571E">
      <w:pPr>
        <w:rPr>
          <w:lang w:val="nl-BE"/>
        </w:rPr>
      </w:pPr>
      <w:r w:rsidRPr="0091571E">
        <w:rPr>
          <w:lang w:val="nl-BE"/>
        </w:rPr>
        <w:t xml:space="preserve">Kunstgras heeft ook enkele nadelen. </w:t>
      </w:r>
      <w:r w:rsidRPr="00197F79">
        <w:rPr>
          <w:lang w:val="nl-BE"/>
        </w:rPr>
        <w:t xml:space="preserve">Als een grasveld voor de sier bedoeld is, gebruik je het uiteraard niet, omdat het niet de natuurlijke uitstraling van echt gras heeft. Ook bij sporten heeft het een nadeel, omdat </w:t>
      </w:r>
      <w:r w:rsidRPr="009B497A">
        <w:rPr>
          <w:b/>
          <w:lang w:val="nl-BE"/>
        </w:rPr>
        <w:t>kunstgras</w:t>
      </w:r>
      <w:r w:rsidRPr="00197F79">
        <w:rPr>
          <w:lang w:val="nl-BE"/>
        </w:rPr>
        <w:t xml:space="preserve"> uit kunststof bestaat treedt er meer wrijving op bij </w:t>
      </w:r>
      <w:r w:rsidRPr="009B497A">
        <w:rPr>
          <w:smallCaps/>
          <w:lang w:val="nl-BE"/>
        </w:rPr>
        <w:t>slidings</w:t>
      </w:r>
      <w:r w:rsidRPr="00197F79">
        <w:rPr>
          <w:lang w:val="nl-BE"/>
        </w:rPr>
        <w:t xml:space="preserve"> en dergelijke. Dit kan voor brandwonden zorgen, maar omdat de technologie zich steeds verder ontwikkelt, wordt dat probleem ook steeds minder.</w:t>
      </w:r>
    </w:p>
    <w:p w14:paraId="3F108397" w14:textId="77777777" w:rsidR="001C6116" w:rsidRPr="00197F79" w:rsidRDefault="0091571E" w:rsidP="00461EB9">
      <w:pPr>
        <w:pStyle w:val="Kop2"/>
        <w:rPr>
          <w:lang w:val="nl-BE"/>
        </w:rPr>
      </w:pPr>
      <w:r w:rsidRPr="00197F79">
        <w:rPr>
          <w:lang w:val="nl-BE"/>
        </w:rPr>
        <w:t xml:space="preserve">Gravel (rode, gemalen baksteen) </w:t>
      </w:r>
    </w:p>
    <w:p w14:paraId="77950CD2" w14:textId="77777777" w:rsidR="001C6116" w:rsidRPr="00197F79" w:rsidRDefault="0091571E">
      <w:pPr>
        <w:rPr>
          <w:lang w:val="nl-BE"/>
        </w:rPr>
      </w:pPr>
      <w:r w:rsidRPr="00197F79">
        <w:rPr>
          <w:lang w:val="nl-BE"/>
        </w:rPr>
        <w:t xml:space="preserve">Gravel is een ondergrond van gemalen </w:t>
      </w:r>
      <w:r w:rsidRPr="009B497A">
        <w:rPr>
          <w:b/>
          <w:lang w:val="nl-BE"/>
        </w:rPr>
        <w:t>baksteen</w:t>
      </w:r>
      <w:r w:rsidRPr="00197F79">
        <w:rPr>
          <w:lang w:val="nl-BE"/>
        </w:rPr>
        <w:t xml:space="preserve"> die veel wordt gebruikt bij tennis en ook wel op atletiekbanen.</w:t>
      </w:r>
    </w:p>
    <w:p w14:paraId="2C19D3BE" w14:textId="77777777" w:rsidR="001C6116" w:rsidRDefault="0091571E">
      <w:pPr>
        <w:rPr>
          <w:lang w:val="nl-BE"/>
        </w:rPr>
      </w:pPr>
      <w:r w:rsidRPr="00197F79">
        <w:rPr>
          <w:lang w:val="nl-BE"/>
        </w:rPr>
        <w:t xml:space="preserve">In het tennis is het een van de langzaamste ondergronden. Vooral Spanjaarden en Zuid-Amerikanen kunnen er goed op uit de voeten. </w:t>
      </w:r>
      <w:r w:rsidRPr="0091571E">
        <w:rPr>
          <w:lang w:val="nl-BE"/>
        </w:rPr>
        <w:t>Het grandslam</w:t>
      </w:r>
      <w:r w:rsidR="00500394">
        <w:rPr>
          <w:lang w:val="nl-BE"/>
        </w:rPr>
        <w:t>tornooi</w:t>
      </w:r>
      <w:r w:rsidRPr="0091571E">
        <w:rPr>
          <w:lang w:val="nl-BE"/>
        </w:rPr>
        <w:t xml:space="preserve"> van Roland </w:t>
      </w:r>
      <w:proofErr w:type="spellStart"/>
      <w:r w:rsidRPr="0091571E">
        <w:rPr>
          <w:lang w:val="nl-BE"/>
        </w:rPr>
        <w:t>Garros</w:t>
      </w:r>
      <w:proofErr w:type="spellEnd"/>
      <w:r w:rsidRPr="0091571E">
        <w:rPr>
          <w:lang w:val="nl-BE"/>
        </w:rPr>
        <w:t xml:space="preserve"> wordt op gravel gespeeld.</w:t>
      </w:r>
    </w:p>
    <w:p w14:paraId="75DCF8CF" w14:textId="77777777" w:rsidR="001C6116" w:rsidRDefault="0091571E" w:rsidP="00461EB9">
      <w:pPr>
        <w:pStyle w:val="Kop2"/>
        <w:rPr>
          <w:lang w:val="nl-BE"/>
        </w:rPr>
      </w:pPr>
      <w:r w:rsidRPr="0091571E">
        <w:rPr>
          <w:lang w:val="nl-BE"/>
        </w:rPr>
        <w:t xml:space="preserve">Hardcourt (cement/beton) </w:t>
      </w:r>
    </w:p>
    <w:p w14:paraId="394226C5" w14:textId="77777777" w:rsidR="001C6116" w:rsidRPr="00197F79" w:rsidRDefault="0091571E">
      <w:pPr>
        <w:rPr>
          <w:lang w:val="nl-BE"/>
        </w:rPr>
      </w:pPr>
      <w:r w:rsidRPr="00197F79">
        <w:rPr>
          <w:lang w:val="nl-BE"/>
        </w:rPr>
        <w:t xml:space="preserve">Hardcourtbanen zijn tennisbanen op basis van een </w:t>
      </w:r>
      <w:r w:rsidRPr="009B497A">
        <w:rPr>
          <w:b/>
          <w:lang w:val="nl-BE"/>
        </w:rPr>
        <w:t>harde ondergrond</w:t>
      </w:r>
      <w:r w:rsidRPr="00197F79">
        <w:rPr>
          <w:lang w:val="nl-BE"/>
        </w:rPr>
        <w:t xml:space="preserve"> (beton of asfalt) waarop een rubberachtige coating wordt aangebracht. Er zijn diverse coatings beschikbaar, van hard (snelle baan) tot zacht en flexibel (langzame baan). Hardcourtbanen worden voor zowel professioneel </w:t>
      </w:r>
      <w:r w:rsidR="00500394">
        <w:rPr>
          <w:lang w:val="nl-BE"/>
        </w:rPr>
        <w:t>tornooi</w:t>
      </w:r>
      <w:r w:rsidRPr="00197F79">
        <w:rPr>
          <w:lang w:val="nl-BE"/>
        </w:rPr>
        <w:t xml:space="preserve">tennis als voor recreatief tennis gebruikt. De aanlegkosten zijn relatief laag en de baan vergt weinig onderhoud en kan </w:t>
      </w:r>
      <w:r w:rsidRPr="00197F79">
        <w:rPr>
          <w:lang w:val="nl-BE"/>
        </w:rPr>
        <w:lastRenderedPageBreak/>
        <w:t>zomer en winter worden gebruikt. De ITF heeft een methode ontwikkeld om hardcourtbanen te classificeren (snel of langzaam)[1].</w:t>
      </w:r>
    </w:p>
    <w:p w14:paraId="39D619ED" w14:textId="77777777" w:rsidR="001C6116" w:rsidRPr="00197F79" w:rsidRDefault="0091571E">
      <w:pPr>
        <w:rPr>
          <w:lang w:val="nl-BE"/>
        </w:rPr>
      </w:pPr>
      <w:r w:rsidRPr="00197F79">
        <w:rPr>
          <w:lang w:val="nl-BE"/>
        </w:rPr>
        <w:t>De grandslam</w:t>
      </w:r>
      <w:r w:rsidR="00500394">
        <w:rPr>
          <w:lang w:val="nl-BE"/>
        </w:rPr>
        <w:t>tornooi</w:t>
      </w:r>
      <w:r w:rsidRPr="00197F79">
        <w:rPr>
          <w:lang w:val="nl-BE"/>
        </w:rPr>
        <w:t>en in New York (US Open) en Melbourne (</w:t>
      </w:r>
      <w:proofErr w:type="spellStart"/>
      <w:r w:rsidRPr="00197F79">
        <w:rPr>
          <w:lang w:val="nl-BE"/>
        </w:rPr>
        <w:t>Australian</w:t>
      </w:r>
      <w:proofErr w:type="spellEnd"/>
      <w:r w:rsidRPr="00197F79">
        <w:rPr>
          <w:lang w:val="nl-BE"/>
        </w:rPr>
        <w:t xml:space="preserve"> Open) worden op hardcourt gespeeld. Grandslam</w:t>
      </w:r>
      <w:r w:rsidR="00500394">
        <w:rPr>
          <w:lang w:val="nl-BE"/>
        </w:rPr>
        <w:t>tornooi</w:t>
      </w:r>
      <w:r w:rsidRPr="00197F79">
        <w:rPr>
          <w:lang w:val="nl-BE"/>
        </w:rPr>
        <w:t xml:space="preserve">en worden onder supervisie van de ITF (International Tennis </w:t>
      </w:r>
      <w:proofErr w:type="spellStart"/>
      <w:r w:rsidRPr="00197F79">
        <w:rPr>
          <w:lang w:val="nl-BE"/>
        </w:rPr>
        <w:t>Federation</w:t>
      </w:r>
      <w:proofErr w:type="spellEnd"/>
      <w:r w:rsidRPr="00197F79">
        <w:rPr>
          <w:lang w:val="nl-BE"/>
        </w:rPr>
        <w:t>) georganiseerd.</w:t>
      </w:r>
    </w:p>
    <w:p w14:paraId="65AD6213" w14:textId="77777777" w:rsidR="001C6116" w:rsidRDefault="0091571E" w:rsidP="00461EB9">
      <w:pPr>
        <w:pStyle w:val="Kop1"/>
        <w:rPr>
          <w:lang w:val="nl-BE"/>
        </w:rPr>
      </w:pPr>
      <w:r w:rsidRPr="0091571E">
        <w:rPr>
          <w:lang w:val="nl-BE"/>
        </w:rPr>
        <w:t>Spelregels</w:t>
      </w:r>
    </w:p>
    <w:p w14:paraId="47986FF5" w14:textId="77777777" w:rsidR="001C6116" w:rsidRDefault="0091571E" w:rsidP="00461EB9">
      <w:pPr>
        <w:pStyle w:val="Kop2"/>
        <w:rPr>
          <w:lang w:val="nl-BE"/>
        </w:rPr>
      </w:pPr>
      <w:bookmarkStart w:id="1" w:name="Het_veld"/>
      <w:bookmarkEnd w:id="1"/>
      <w:r w:rsidRPr="0091571E">
        <w:rPr>
          <w:lang w:val="nl-BE"/>
        </w:rPr>
        <w:t>Het veld</w:t>
      </w:r>
    </w:p>
    <w:p w14:paraId="3E0BE9EA" w14:textId="77777777" w:rsidR="001C6116" w:rsidRPr="00197F79" w:rsidRDefault="0091571E">
      <w:pPr>
        <w:rPr>
          <w:lang w:val="nl-BE"/>
        </w:rPr>
      </w:pPr>
      <w:r w:rsidRPr="0091571E">
        <w:rPr>
          <w:lang w:val="nl-BE"/>
        </w:rPr>
        <w:t xml:space="preserve">Het speelveld wordt in twee helften verdeeld door een </w:t>
      </w:r>
      <w:r w:rsidRPr="009B497A">
        <w:rPr>
          <w:b/>
          <w:lang w:val="nl-BE"/>
        </w:rPr>
        <w:t>net</w:t>
      </w:r>
      <w:r w:rsidRPr="0091571E">
        <w:rPr>
          <w:lang w:val="nl-BE"/>
        </w:rPr>
        <w:t xml:space="preserve">, dat in het midden standaard </w:t>
      </w:r>
      <w:smartTag w:uri="urn:schemas-microsoft-com:office:smarttags" w:element="metricconverter">
        <w:smartTagPr>
          <w:attr w:name="ProductID" w:val="91.4 cm"/>
        </w:smartTagPr>
        <w:r w:rsidRPr="0091571E">
          <w:rPr>
            <w:lang w:val="nl-BE"/>
          </w:rPr>
          <w:t>91.4 cm</w:t>
        </w:r>
      </w:smartTag>
      <w:r w:rsidRPr="0091571E">
        <w:rPr>
          <w:lang w:val="nl-BE"/>
        </w:rPr>
        <w:t xml:space="preserve"> hoog hangt en aan de zijkanten </w:t>
      </w:r>
      <w:smartTag w:uri="urn:schemas-microsoft-com:office:smarttags" w:element="metricconverter">
        <w:smartTagPr>
          <w:attr w:name="ProductID" w:val="107 cm"/>
        </w:smartTagPr>
        <w:r w:rsidRPr="0091571E">
          <w:rPr>
            <w:lang w:val="nl-BE"/>
          </w:rPr>
          <w:t>107 cm</w:t>
        </w:r>
      </w:smartTag>
      <w:r w:rsidRPr="0091571E">
        <w:rPr>
          <w:lang w:val="nl-BE"/>
        </w:rPr>
        <w:t xml:space="preserve"> hoog hangt. </w:t>
      </w:r>
      <w:r w:rsidRPr="00197F79">
        <w:rPr>
          <w:lang w:val="nl-BE"/>
        </w:rPr>
        <w:t xml:space="preserve">Elk van de twee speelhelften is verdeeld in drie vlakken: een </w:t>
      </w:r>
      <w:proofErr w:type="spellStart"/>
      <w:r w:rsidRPr="00197F79">
        <w:rPr>
          <w:lang w:val="nl-BE"/>
        </w:rPr>
        <w:t>achtervlak</w:t>
      </w:r>
      <w:proofErr w:type="spellEnd"/>
      <w:r w:rsidRPr="00197F79">
        <w:rPr>
          <w:lang w:val="nl-BE"/>
        </w:rPr>
        <w:t>, en twee voorvlakken (service vakken). Het veld en de diverse vakken worden gescheiden door witte lijnen, die gelden als onderdeel van het speelveld. Een geslagen bal die buiten het veldkader van de tegenstander geslagen wordt (</w:t>
      </w:r>
      <w:proofErr w:type="spellStart"/>
      <w:r w:rsidRPr="00197F79">
        <w:rPr>
          <w:lang w:val="nl-BE"/>
        </w:rPr>
        <w:t>dwz</w:t>
      </w:r>
      <w:proofErr w:type="spellEnd"/>
      <w:r w:rsidRPr="00197F79">
        <w:rPr>
          <w:lang w:val="nl-BE"/>
        </w:rPr>
        <w:t>. zelfs de lijn niet meer raakt) is 'uit' en levert de tegenstander een punt op. In het enkelspel wordt het veldkader begrensd door de binnenste zijlijnen. In de dubbelspelvariant worden de buitenste zijlijnen gebruikt. (Beide zijlijnen worden samen ook wel de 'tramrails' genoemd.)</w:t>
      </w:r>
    </w:p>
    <w:p w14:paraId="6A197CAA" w14:textId="77777777" w:rsidR="001C6116" w:rsidRPr="00197F79" w:rsidRDefault="0091571E" w:rsidP="00461EB9">
      <w:pPr>
        <w:pStyle w:val="Kop2"/>
        <w:rPr>
          <w:lang w:val="nl-BE"/>
        </w:rPr>
      </w:pPr>
      <w:bookmarkStart w:id="2" w:name="De_opslag"/>
      <w:bookmarkEnd w:id="2"/>
      <w:r w:rsidRPr="00197F79">
        <w:rPr>
          <w:lang w:val="nl-BE"/>
        </w:rPr>
        <w:t>De opslag</w:t>
      </w:r>
    </w:p>
    <w:p w14:paraId="6ED06A9C" w14:textId="77777777" w:rsidR="001C6116" w:rsidRPr="00197F79" w:rsidRDefault="0091571E">
      <w:pPr>
        <w:rPr>
          <w:lang w:val="nl-BE"/>
        </w:rPr>
      </w:pPr>
      <w:r w:rsidRPr="00197F79">
        <w:rPr>
          <w:lang w:val="nl-BE"/>
        </w:rPr>
        <w:t xml:space="preserve">De bal wordt net buiten de achterlijn in het spel gebracht met de </w:t>
      </w:r>
      <w:r w:rsidRPr="009B497A">
        <w:rPr>
          <w:b/>
          <w:lang w:val="nl-BE"/>
        </w:rPr>
        <w:t>opslag</w:t>
      </w:r>
      <w:r w:rsidRPr="00197F79">
        <w:rPr>
          <w:lang w:val="nl-BE"/>
        </w:rPr>
        <w:t xml:space="preserve"> (Eng: service), waarbij de bal met één hand omhoog wordt geworpen en met het racket in de andere hand wordt geslagen (onderhands serveren is weliswaar toegestaan, maar wordt in het professionele tennis slechts sporadisch toegepast). De bal moet daarbij zonder het net te raken neerkomen in het voorvlak van de tegenstander, diagonaal ten opzichte van de kant waarvandaan men serveert. Indien de bal het net raakt ( en in het </w:t>
      </w:r>
      <w:proofErr w:type="spellStart"/>
      <w:r w:rsidRPr="00197F79">
        <w:rPr>
          <w:lang w:val="nl-BE"/>
        </w:rPr>
        <w:t>service-vak</w:t>
      </w:r>
      <w:proofErr w:type="spellEnd"/>
      <w:r w:rsidRPr="00197F79">
        <w:rPr>
          <w:lang w:val="nl-BE"/>
        </w:rPr>
        <w:t xml:space="preserve"> komt) moet de opslag over worden gedaan, maar als de bal buiten het </w:t>
      </w:r>
      <w:proofErr w:type="spellStart"/>
      <w:r w:rsidRPr="00197F79">
        <w:rPr>
          <w:lang w:val="nl-BE"/>
        </w:rPr>
        <w:t>sevice</w:t>
      </w:r>
      <w:proofErr w:type="spellEnd"/>
      <w:r w:rsidRPr="00197F79">
        <w:rPr>
          <w:lang w:val="nl-BE"/>
        </w:rPr>
        <w:t xml:space="preserve">-vak valt is het een fout. Dit fenomeen kan zich tot in het oneindige herhalen, zonder dat het punt naar de tegenstander gaat. Een teruggeslagen serveerslag noemt men een return. Een niet door de tegenstander aangeraakte, correcte serveerslag heet een ace. Een bal die in het net wordt geslagen is logischerwijs een netbal. Men mag eenmaal een foute service (opslag) doen zonder direct puntverlies. Bij de tweede fout gaat het punt naar de tegenstander. Men mag bij het serveren de achterlijn niet met de voet(en) raken voordat de bal geraakt is: bij een voetfout is de service altijd fout, zelfs al komt de bal in het juiste vak. De opslagbeurt rouleert per </w:t>
      </w:r>
      <w:r w:rsidRPr="009B497A">
        <w:rPr>
          <w:smallCaps/>
          <w:lang w:val="nl-BE"/>
        </w:rPr>
        <w:t>game</w:t>
      </w:r>
      <w:r w:rsidRPr="00197F79">
        <w:rPr>
          <w:lang w:val="nl-BE"/>
        </w:rPr>
        <w:t>. Wie serveert heeft over het algemeen meer kans de game te winnen, al geldt dit in mindere mate bij dames. Verliest men de eigen opslagbeurt, dan is de tegenstander 'door de opslag gebroken' of heeft hij/zij een (service)break gerealiseerd.</w:t>
      </w:r>
    </w:p>
    <w:p w14:paraId="4C96CF3E" w14:textId="77777777" w:rsidR="001C6116" w:rsidRPr="00197F79" w:rsidRDefault="0091571E" w:rsidP="00461EB9">
      <w:pPr>
        <w:pStyle w:val="Kop3"/>
        <w:rPr>
          <w:lang w:val="nl-BE"/>
        </w:rPr>
      </w:pPr>
      <w:bookmarkStart w:id="3" w:name="Een_aantal_soorten_slagen"/>
      <w:bookmarkEnd w:id="3"/>
      <w:r w:rsidRPr="00197F79">
        <w:rPr>
          <w:lang w:val="nl-BE"/>
        </w:rPr>
        <w:t>Een aantal soorten slagen</w:t>
      </w:r>
    </w:p>
    <w:p w14:paraId="50995F01" w14:textId="77777777" w:rsidR="001C6116" w:rsidRPr="00461EB9" w:rsidRDefault="0091571E" w:rsidP="00461EB9">
      <w:pPr>
        <w:pStyle w:val="Lijstalinea"/>
        <w:ind w:left="340" w:hanging="340"/>
        <w:rPr>
          <w:lang w:val="nl-BE"/>
        </w:rPr>
      </w:pPr>
      <w:r w:rsidRPr="00461EB9">
        <w:rPr>
          <w:i/>
          <w:u w:val="single"/>
          <w:lang w:val="nl-BE"/>
        </w:rPr>
        <w:t>Forehand</w:t>
      </w:r>
      <w:r w:rsidRPr="00461EB9">
        <w:rPr>
          <w:lang w:val="nl-BE"/>
        </w:rPr>
        <w:t xml:space="preserve">: slag waarbij de palm van de speelhand naar voren wordt gehouden. </w:t>
      </w:r>
    </w:p>
    <w:p w14:paraId="26DE8F45" w14:textId="77777777" w:rsidR="001C6116" w:rsidRPr="00461EB9" w:rsidRDefault="0091571E" w:rsidP="00461EB9">
      <w:pPr>
        <w:pStyle w:val="Lijstalinea"/>
        <w:ind w:left="340" w:hanging="340"/>
        <w:rPr>
          <w:lang w:val="nl-BE"/>
        </w:rPr>
      </w:pPr>
      <w:r w:rsidRPr="00461EB9">
        <w:rPr>
          <w:i/>
          <w:u w:val="single"/>
          <w:lang w:val="nl-BE"/>
        </w:rPr>
        <w:t>Backhand</w:t>
      </w:r>
      <w:r w:rsidRPr="00461EB9">
        <w:rPr>
          <w:lang w:val="nl-BE"/>
        </w:rPr>
        <w:t xml:space="preserve">: slag waarbij de rug van de speelhand naar voren wordt gehouden. </w:t>
      </w:r>
    </w:p>
    <w:p w14:paraId="432AFEBE" w14:textId="77777777" w:rsidR="001C6116" w:rsidRPr="00461EB9" w:rsidRDefault="0091571E" w:rsidP="00461EB9">
      <w:pPr>
        <w:pStyle w:val="Lijstalinea"/>
        <w:ind w:left="340" w:hanging="340"/>
        <w:rPr>
          <w:lang w:val="nl-BE"/>
        </w:rPr>
      </w:pPr>
      <w:proofErr w:type="spellStart"/>
      <w:r w:rsidRPr="00461EB9">
        <w:rPr>
          <w:i/>
          <w:u w:val="single"/>
          <w:lang w:val="nl-BE"/>
        </w:rPr>
        <w:t>Groundstroke</w:t>
      </w:r>
      <w:proofErr w:type="spellEnd"/>
      <w:r w:rsidRPr="00461EB9">
        <w:rPr>
          <w:lang w:val="nl-BE"/>
        </w:rPr>
        <w:t xml:space="preserve">: lange slag, die a.h.w. het hele speelveld bestrijkt. </w:t>
      </w:r>
    </w:p>
    <w:p w14:paraId="637B8D19" w14:textId="77777777" w:rsidR="001C6116" w:rsidRPr="00461EB9" w:rsidRDefault="0091571E" w:rsidP="00461EB9">
      <w:pPr>
        <w:pStyle w:val="Lijstalinea"/>
        <w:ind w:left="340" w:hanging="340"/>
        <w:rPr>
          <w:lang w:val="nl-BE"/>
        </w:rPr>
      </w:pPr>
      <w:r w:rsidRPr="00461EB9">
        <w:rPr>
          <w:i/>
          <w:u w:val="single"/>
          <w:lang w:val="nl-BE"/>
        </w:rPr>
        <w:t>Slice/Underspin</w:t>
      </w:r>
      <w:r w:rsidRPr="00461EB9">
        <w:rPr>
          <w:lang w:val="nl-BE"/>
        </w:rPr>
        <w:t xml:space="preserve">: onderscheiden in forehandslice en backhandslice. Techniek waarbij achterwaarts effect wordt bereikt door de bal met een neerwaartse beweging en een achterwaarts gekanteld racket te spelen. </w:t>
      </w:r>
    </w:p>
    <w:p w14:paraId="15E0DC44" w14:textId="77777777" w:rsidR="001C6116" w:rsidRPr="00461EB9" w:rsidRDefault="0091571E" w:rsidP="00461EB9">
      <w:pPr>
        <w:pStyle w:val="Lijstalinea"/>
        <w:ind w:left="340" w:hanging="340"/>
        <w:rPr>
          <w:lang w:val="nl-BE"/>
        </w:rPr>
      </w:pPr>
      <w:r w:rsidRPr="00461EB9">
        <w:rPr>
          <w:i/>
          <w:u w:val="single"/>
          <w:lang w:val="nl-BE"/>
        </w:rPr>
        <w:t>Topspin</w:t>
      </w:r>
      <w:r w:rsidRPr="00461EB9">
        <w:rPr>
          <w:lang w:val="nl-BE"/>
        </w:rPr>
        <w:t xml:space="preserve">: onderscheiden in forehandspin en backhandspin. Techniek waarbij voorwaarts effect wordt bereikt door de bal met een opwaartse beweging en een voorwaarts gekanteld racket te spelen. </w:t>
      </w:r>
    </w:p>
    <w:p w14:paraId="6E6ECA8F" w14:textId="77777777" w:rsidR="001C6116" w:rsidRPr="00461EB9" w:rsidRDefault="0091571E" w:rsidP="00461EB9">
      <w:pPr>
        <w:pStyle w:val="Lijstalinea"/>
        <w:ind w:left="340" w:hanging="340"/>
        <w:rPr>
          <w:lang w:val="nl-BE"/>
        </w:rPr>
      </w:pPr>
      <w:r w:rsidRPr="00461EB9">
        <w:rPr>
          <w:i/>
          <w:u w:val="single"/>
          <w:lang w:val="nl-BE"/>
        </w:rPr>
        <w:t>Dropshot</w:t>
      </w:r>
      <w:r w:rsidRPr="00461EB9">
        <w:rPr>
          <w:lang w:val="nl-BE"/>
        </w:rPr>
        <w:t xml:space="preserve">: slag waarbij de speler de bal zodanig speelt dat die zo snel en steil mogelijk vlak achter het net de grond raakt en zo min mogelijk opstuit. </w:t>
      </w:r>
    </w:p>
    <w:p w14:paraId="2B5DB015" w14:textId="77777777" w:rsidR="001C6116" w:rsidRPr="00461EB9" w:rsidRDefault="0091571E" w:rsidP="00461EB9">
      <w:pPr>
        <w:pStyle w:val="Lijstalinea"/>
        <w:ind w:left="340" w:hanging="340"/>
        <w:rPr>
          <w:lang w:val="nl-BE"/>
        </w:rPr>
      </w:pPr>
      <w:r w:rsidRPr="00461EB9">
        <w:rPr>
          <w:i/>
          <w:u w:val="single"/>
          <w:lang w:val="nl-BE"/>
        </w:rPr>
        <w:t>Smash</w:t>
      </w:r>
      <w:r w:rsidRPr="00461EB9">
        <w:rPr>
          <w:lang w:val="nl-BE"/>
        </w:rPr>
        <w:t xml:space="preserve">: slag waarbij een hoge bal (meestal zonder stuit) boven het hoofd, met kracht wordt gespeeld, recht in het veld van de tegenstander. </w:t>
      </w:r>
    </w:p>
    <w:p w14:paraId="4438F144" w14:textId="77777777" w:rsidR="001C6116" w:rsidRPr="00461EB9" w:rsidRDefault="0091571E" w:rsidP="00461EB9">
      <w:pPr>
        <w:pStyle w:val="Lijstalinea"/>
        <w:ind w:left="340" w:hanging="340"/>
        <w:rPr>
          <w:lang w:val="nl-BE"/>
        </w:rPr>
      </w:pPr>
      <w:r w:rsidRPr="00461EB9">
        <w:rPr>
          <w:i/>
          <w:u w:val="single"/>
          <w:lang w:val="nl-BE"/>
        </w:rPr>
        <w:lastRenderedPageBreak/>
        <w:t>Volley</w:t>
      </w:r>
      <w:r w:rsidRPr="00461EB9">
        <w:rPr>
          <w:lang w:val="nl-BE"/>
        </w:rPr>
        <w:t xml:space="preserve">: slag van de bal die niet heeft gestuit, in principe met een korte beweging gespeeld vanaf een positie bij het net, je gebruikt deze slag als je aan het net staat. </w:t>
      </w:r>
    </w:p>
    <w:p w14:paraId="578C9D29" w14:textId="77777777" w:rsidR="001C6116" w:rsidRPr="00197F79" w:rsidRDefault="0091571E" w:rsidP="00461EB9">
      <w:pPr>
        <w:pStyle w:val="Kop1"/>
        <w:rPr>
          <w:lang w:val="nl-BE"/>
        </w:rPr>
      </w:pPr>
      <w:bookmarkStart w:id="4" w:name="Speelstijl"/>
      <w:bookmarkEnd w:id="4"/>
      <w:r w:rsidRPr="00197F79">
        <w:rPr>
          <w:lang w:val="nl-BE"/>
        </w:rPr>
        <w:t>Speelstijl</w:t>
      </w:r>
    </w:p>
    <w:p w14:paraId="48761778" w14:textId="77777777" w:rsidR="001C6116" w:rsidRPr="00197F79" w:rsidRDefault="0091571E">
      <w:pPr>
        <w:rPr>
          <w:lang w:val="nl-BE"/>
        </w:rPr>
      </w:pPr>
      <w:r w:rsidRPr="00197F79">
        <w:rPr>
          <w:lang w:val="nl-BE"/>
        </w:rPr>
        <w:t>Spelers worden vaak getypeerd naar hun speelstijl en/of sterkste punten:</w:t>
      </w:r>
    </w:p>
    <w:p w14:paraId="756F2DCF" w14:textId="77777777" w:rsidR="001C6116" w:rsidRPr="00197F79" w:rsidRDefault="0091571E">
      <w:pPr>
        <w:rPr>
          <w:lang w:val="nl-BE"/>
        </w:rPr>
      </w:pPr>
      <w:r w:rsidRPr="00197F79">
        <w:rPr>
          <w:lang w:val="nl-BE"/>
        </w:rPr>
        <w:t xml:space="preserve">Baseliner - speler die het liefst speelt vanaf de achterlijn (Engels: baseline). Deze speelstijl is sinds de jaren 90 van de vorige eeuw steeds populairder geworden. De ontwikkeling wordt door velen bekritiseerd omdat het minder attractief zou zijn en dus minder interessant voor het publiek. Voorbeelden: Andre </w:t>
      </w:r>
      <w:proofErr w:type="spellStart"/>
      <w:r w:rsidRPr="00197F79">
        <w:rPr>
          <w:lang w:val="nl-BE"/>
        </w:rPr>
        <w:t>Agassi</w:t>
      </w:r>
      <w:proofErr w:type="spellEnd"/>
      <w:r w:rsidRPr="00197F79">
        <w:rPr>
          <w:lang w:val="nl-BE"/>
        </w:rPr>
        <w:t xml:space="preserve"> en praktisch alle Spanjaarden. </w:t>
      </w:r>
    </w:p>
    <w:p w14:paraId="453D4886" w14:textId="77777777" w:rsidR="001C6116" w:rsidRPr="00197F79" w:rsidRDefault="0091571E">
      <w:pPr>
        <w:rPr>
          <w:lang w:val="nl-BE"/>
        </w:rPr>
      </w:pPr>
      <w:r w:rsidRPr="00197F79">
        <w:rPr>
          <w:lang w:val="nl-BE"/>
        </w:rPr>
        <w:t>Serve-</w:t>
      </w:r>
      <w:proofErr w:type="spellStart"/>
      <w:r w:rsidRPr="00197F79">
        <w:rPr>
          <w:lang w:val="nl-BE"/>
        </w:rPr>
        <w:t>volleyer</w:t>
      </w:r>
      <w:proofErr w:type="spellEnd"/>
      <w:r w:rsidRPr="00197F79">
        <w:rPr>
          <w:lang w:val="nl-BE"/>
        </w:rPr>
        <w:t xml:space="preserve"> - speler die het liefst na de opslag direct naar het net komt. Voor veel tennisliefhebbers is dit de meest attractieve speelstijl. Voorbeelden: John </w:t>
      </w:r>
      <w:proofErr w:type="spellStart"/>
      <w:r w:rsidRPr="009B497A">
        <w:rPr>
          <w:smallCaps/>
          <w:lang w:val="nl-BE"/>
        </w:rPr>
        <w:t>McEnroe</w:t>
      </w:r>
      <w:proofErr w:type="spellEnd"/>
      <w:r w:rsidRPr="00197F79">
        <w:rPr>
          <w:lang w:val="nl-BE"/>
        </w:rPr>
        <w:t xml:space="preserve">, Stefan </w:t>
      </w:r>
      <w:proofErr w:type="spellStart"/>
      <w:r w:rsidRPr="009B497A">
        <w:rPr>
          <w:smallCaps/>
          <w:lang w:val="nl-BE"/>
        </w:rPr>
        <w:t>Edberg</w:t>
      </w:r>
      <w:proofErr w:type="spellEnd"/>
      <w:r w:rsidRPr="00197F79">
        <w:rPr>
          <w:lang w:val="nl-BE"/>
        </w:rPr>
        <w:t xml:space="preserve">, Pete </w:t>
      </w:r>
      <w:r w:rsidRPr="009B497A">
        <w:rPr>
          <w:smallCaps/>
          <w:lang w:val="nl-BE"/>
        </w:rPr>
        <w:t>Sampras</w:t>
      </w:r>
      <w:r w:rsidRPr="00197F79">
        <w:rPr>
          <w:lang w:val="nl-BE"/>
        </w:rPr>
        <w:t xml:space="preserve">, Tim </w:t>
      </w:r>
      <w:r w:rsidRPr="009B497A">
        <w:rPr>
          <w:smallCaps/>
          <w:lang w:val="nl-BE"/>
        </w:rPr>
        <w:t>Henman</w:t>
      </w:r>
      <w:r w:rsidRPr="00197F79">
        <w:rPr>
          <w:lang w:val="nl-BE"/>
        </w:rPr>
        <w:t xml:space="preserve">, Greg </w:t>
      </w:r>
      <w:proofErr w:type="spellStart"/>
      <w:r w:rsidRPr="009B497A">
        <w:rPr>
          <w:smallCaps/>
          <w:lang w:val="nl-BE"/>
        </w:rPr>
        <w:t>Rusedski</w:t>
      </w:r>
      <w:proofErr w:type="spellEnd"/>
      <w:r w:rsidRPr="00197F79">
        <w:rPr>
          <w:lang w:val="nl-BE"/>
        </w:rPr>
        <w:t xml:space="preserve">, Jan </w:t>
      </w:r>
      <w:r w:rsidRPr="009B497A">
        <w:rPr>
          <w:smallCaps/>
          <w:lang w:val="nl-BE"/>
        </w:rPr>
        <w:t>Siemerink</w:t>
      </w:r>
      <w:r w:rsidRPr="00197F79">
        <w:rPr>
          <w:lang w:val="nl-BE"/>
        </w:rPr>
        <w:t xml:space="preserve">, Jacco </w:t>
      </w:r>
      <w:r w:rsidRPr="009B497A">
        <w:rPr>
          <w:smallCaps/>
          <w:lang w:val="nl-BE"/>
        </w:rPr>
        <w:t>Eltingh</w:t>
      </w:r>
      <w:r w:rsidRPr="00197F79">
        <w:rPr>
          <w:lang w:val="nl-BE"/>
        </w:rPr>
        <w:t xml:space="preserve">, Martina </w:t>
      </w:r>
      <w:proofErr w:type="spellStart"/>
      <w:r w:rsidRPr="009B497A">
        <w:rPr>
          <w:smallCaps/>
          <w:lang w:val="nl-BE"/>
        </w:rPr>
        <w:t>Navratilova</w:t>
      </w:r>
      <w:proofErr w:type="spellEnd"/>
      <w:r w:rsidRPr="00197F79">
        <w:rPr>
          <w:lang w:val="nl-BE"/>
        </w:rPr>
        <w:t xml:space="preserve">, Jana </w:t>
      </w:r>
      <w:proofErr w:type="spellStart"/>
      <w:r w:rsidRPr="009B497A">
        <w:rPr>
          <w:smallCaps/>
          <w:lang w:val="nl-BE"/>
        </w:rPr>
        <w:t>Novotna</w:t>
      </w:r>
      <w:proofErr w:type="spellEnd"/>
      <w:r w:rsidRPr="00197F79">
        <w:rPr>
          <w:lang w:val="nl-BE"/>
        </w:rPr>
        <w:t xml:space="preserve">. </w:t>
      </w:r>
    </w:p>
    <w:p w14:paraId="5B140CED" w14:textId="77777777" w:rsidR="001C6116" w:rsidRPr="00197F79" w:rsidRDefault="0091571E">
      <w:pPr>
        <w:rPr>
          <w:lang w:val="nl-BE"/>
        </w:rPr>
      </w:pPr>
      <w:r w:rsidRPr="00197F79">
        <w:rPr>
          <w:lang w:val="nl-BE"/>
        </w:rPr>
        <w:t xml:space="preserve">Serveerkanon - speler die het liefst zijn eigen games wint door voornamelijk gebruik te maken van een zeer krachtige opslag. Boris Becker was de eerste speler met die reputatie. Andere voorbeelden: Mark </w:t>
      </w:r>
      <w:proofErr w:type="spellStart"/>
      <w:r w:rsidRPr="00197F79">
        <w:rPr>
          <w:lang w:val="nl-BE"/>
        </w:rPr>
        <w:t>Philippoussis</w:t>
      </w:r>
      <w:proofErr w:type="spellEnd"/>
      <w:r w:rsidRPr="00197F79">
        <w:rPr>
          <w:lang w:val="nl-BE"/>
        </w:rPr>
        <w:t xml:space="preserve">, Richard Krajicek, Greg </w:t>
      </w:r>
      <w:proofErr w:type="spellStart"/>
      <w:r w:rsidRPr="00197F79">
        <w:rPr>
          <w:lang w:val="nl-BE"/>
        </w:rPr>
        <w:t>Rusedski</w:t>
      </w:r>
      <w:proofErr w:type="spellEnd"/>
      <w:r w:rsidRPr="00197F79">
        <w:rPr>
          <w:lang w:val="nl-BE"/>
        </w:rPr>
        <w:t xml:space="preserve">, Andy </w:t>
      </w:r>
      <w:proofErr w:type="spellStart"/>
      <w:r w:rsidRPr="00197F79">
        <w:rPr>
          <w:lang w:val="nl-BE"/>
        </w:rPr>
        <w:t>Roddick</w:t>
      </w:r>
      <w:proofErr w:type="spellEnd"/>
      <w:r w:rsidRPr="00197F79">
        <w:rPr>
          <w:lang w:val="nl-BE"/>
        </w:rPr>
        <w:t xml:space="preserve">, Mario </w:t>
      </w:r>
      <w:proofErr w:type="spellStart"/>
      <w:r w:rsidRPr="00197F79">
        <w:rPr>
          <w:lang w:val="nl-BE"/>
        </w:rPr>
        <w:t>Ancic</w:t>
      </w:r>
      <w:proofErr w:type="spellEnd"/>
      <w:r w:rsidRPr="00197F79">
        <w:rPr>
          <w:lang w:val="nl-BE"/>
        </w:rPr>
        <w:t xml:space="preserve">, Maria </w:t>
      </w:r>
      <w:proofErr w:type="spellStart"/>
      <w:r w:rsidRPr="00197F79">
        <w:rPr>
          <w:lang w:val="nl-BE"/>
        </w:rPr>
        <w:t>Sharapova</w:t>
      </w:r>
      <w:proofErr w:type="spellEnd"/>
      <w:r w:rsidRPr="00197F79">
        <w:rPr>
          <w:lang w:val="nl-BE"/>
        </w:rPr>
        <w:t xml:space="preserve">. </w:t>
      </w:r>
    </w:p>
    <w:p w14:paraId="2B40CE8B" w14:textId="77777777" w:rsidR="001C6116" w:rsidRPr="00197F79" w:rsidRDefault="0091571E" w:rsidP="00461EB9">
      <w:pPr>
        <w:pStyle w:val="Kop1"/>
        <w:rPr>
          <w:lang w:val="nl-BE"/>
        </w:rPr>
      </w:pPr>
      <w:bookmarkStart w:id="5" w:name="De_puntentelling"/>
      <w:bookmarkEnd w:id="5"/>
      <w:r w:rsidRPr="00197F79">
        <w:rPr>
          <w:lang w:val="nl-BE"/>
        </w:rPr>
        <w:t>De puntentelling</w:t>
      </w:r>
    </w:p>
    <w:p w14:paraId="70407A4B" w14:textId="77777777" w:rsidR="001C6116" w:rsidRPr="00197F79" w:rsidRDefault="0091571E">
      <w:pPr>
        <w:rPr>
          <w:lang w:val="nl-BE"/>
        </w:rPr>
      </w:pPr>
      <w:r w:rsidRPr="00197F79">
        <w:rPr>
          <w:lang w:val="nl-BE"/>
        </w:rPr>
        <w:t>De punten worden geteld volgens het traditionele Britse systeem: 15, 30, 40, game, set and match.</w:t>
      </w:r>
    </w:p>
    <w:p w14:paraId="74A07A3E" w14:textId="77777777" w:rsidR="001C6116" w:rsidRPr="00197F79" w:rsidRDefault="0091571E">
      <w:pPr>
        <w:rPr>
          <w:lang w:val="nl-BE"/>
        </w:rPr>
      </w:pPr>
      <w:r w:rsidRPr="00197F79">
        <w:rPr>
          <w:lang w:val="nl-BE"/>
        </w:rPr>
        <w:t xml:space="preserve">Een match of wedstrijd wordt gespeeld naar twee gewonnen sets, hoewel de heren in grote </w:t>
      </w:r>
      <w:r w:rsidR="00500394">
        <w:rPr>
          <w:lang w:val="nl-BE"/>
        </w:rPr>
        <w:t>tornooi</w:t>
      </w:r>
      <w:r w:rsidRPr="00197F79">
        <w:rPr>
          <w:lang w:val="nl-BE"/>
        </w:rPr>
        <w:t>en (Grand Slam) drie sets moeten winnen, en men dan maximaal een vijfsetter speelt. Voor vrouwen is het maximale aantal te spelen sets altijd drie, behalve met de finale van het Masters</w:t>
      </w:r>
      <w:r w:rsidR="00500394">
        <w:rPr>
          <w:lang w:val="nl-BE"/>
        </w:rPr>
        <w:t>tornooi</w:t>
      </w:r>
      <w:r w:rsidRPr="00197F79">
        <w:rPr>
          <w:lang w:val="nl-BE"/>
        </w:rPr>
        <w:t xml:space="preserve"> aan het eind van het seizoen. Die wordt bij uitzondering via best-of-five beslist. </w:t>
      </w:r>
    </w:p>
    <w:p w14:paraId="4B7E850C" w14:textId="77777777" w:rsidR="001C6116" w:rsidRPr="00197F79" w:rsidRDefault="0091571E">
      <w:pPr>
        <w:rPr>
          <w:lang w:val="nl-BE"/>
        </w:rPr>
      </w:pPr>
      <w:r w:rsidRPr="00197F79">
        <w:rPr>
          <w:lang w:val="nl-BE"/>
        </w:rPr>
        <w:t xml:space="preserve">Een set wordt gewonnen door de speler die het eerst 6 games wint, met een verschil van twee games. </w:t>
      </w:r>
    </w:p>
    <w:p w14:paraId="4FC3062F" w14:textId="77777777" w:rsidR="001C6116" w:rsidRPr="00197F79" w:rsidRDefault="0091571E">
      <w:pPr>
        <w:rPr>
          <w:lang w:val="nl-BE"/>
        </w:rPr>
      </w:pPr>
      <w:r w:rsidRPr="00197F79">
        <w:rPr>
          <w:lang w:val="nl-BE"/>
        </w:rPr>
        <w:t xml:space="preserve">Een game wint men door vier gewonnen punten, die geteld worden als 15, 30, 40 en 'game'. Ook hier echter een verschil van twee. Als het 40-40 (deuce ) wordt dan worden er nog minimaal 2 punten gespeeld die voordeel ( als het punt is voor de serveerder ) en nadeel voor de tegenstander wordt genoemd. het kan lang duren tot de game ten einde is doordat het voordeel en nadeel de hele tijd </w:t>
      </w:r>
      <w:proofErr w:type="spellStart"/>
      <w:r w:rsidRPr="00197F79">
        <w:rPr>
          <w:lang w:val="nl-BE"/>
        </w:rPr>
        <w:t>afwisseld</w:t>
      </w:r>
      <w:proofErr w:type="spellEnd"/>
      <w:r w:rsidRPr="00197F79">
        <w:rPr>
          <w:lang w:val="nl-BE"/>
        </w:rPr>
        <w:t xml:space="preserve">. </w:t>
      </w:r>
    </w:p>
    <w:p w14:paraId="07D11756" w14:textId="77777777" w:rsidR="001C6116" w:rsidRPr="00197F79" w:rsidRDefault="0091571E">
      <w:pPr>
        <w:rPr>
          <w:lang w:val="nl-BE"/>
        </w:rPr>
      </w:pPr>
      <w:r w:rsidRPr="00197F79">
        <w:rPr>
          <w:lang w:val="nl-BE"/>
        </w:rPr>
        <w:t>Wanneer men "</w:t>
      </w:r>
      <w:proofErr w:type="spellStart"/>
      <w:r w:rsidRPr="00197F79">
        <w:rPr>
          <w:lang w:val="nl-BE"/>
        </w:rPr>
        <w:t>sudden</w:t>
      </w:r>
      <w:proofErr w:type="spellEnd"/>
      <w:r w:rsidRPr="00197F79">
        <w:rPr>
          <w:lang w:val="nl-BE"/>
        </w:rPr>
        <w:t xml:space="preserve"> </w:t>
      </w:r>
      <w:proofErr w:type="spellStart"/>
      <w:r w:rsidRPr="00197F79">
        <w:rPr>
          <w:lang w:val="nl-BE"/>
        </w:rPr>
        <w:t>death</w:t>
      </w:r>
      <w:proofErr w:type="spellEnd"/>
      <w:r w:rsidRPr="00197F79">
        <w:rPr>
          <w:lang w:val="nl-BE"/>
        </w:rPr>
        <w:t xml:space="preserve">" speelt is de game gewonnen na het eerstvolgende punt bij de stand 40-40(deuce). </w:t>
      </w:r>
    </w:p>
    <w:p w14:paraId="7B79050C" w14:textId="77777777" w:rsidR="001C6116" w:rsidRPr="00197F79" w:rsidRDefault="0091571E" w:rsidP="00461EB9">
      <w:pPr>
        <w:pStyle w:val="Kop1"/>
        <w:rPr>
          <w:lang w:val="nl-BE"/>
        </w:rPr>
      </w:pPr>
      <w:bookmarkStart w:id="6" w:name="Wedstrijdleiding"/>
      <w:bookmarkEnd w:id="6"/>
      <w:r w:rsidRPr="00197F79">
        <w:rPr>
          <w:lang w:val="nl-BE"/>
        </w:rPr>
        <w:t>Wedstrijdleiding</w:t>
      </w:r>
    </w:p>
    <w:p w14:paraId="6CC39026" w14:textId="77777777" w:rsidR="001C6116" w:rsidRPr="00197F79" w:rsidRDefault="0091571E">
      <w:pPr>
        <w:rPr>
          <w:lang w:val="nl-BE"/>
        </w:rPr>
      </w:pPr>
      <w:r w:rsidRPr="00197F79">
        <w:rPr>
          <w:lang w:val="nl-BE"/>
        </w:rPr>
        <w:t xml:space="preserve">Elke professionele tennispartij wordt geleid door een scheidsrechter, die op een verhoogde stoel aan een uiteinde van het net zit. De scheidsrechter kent de punten toe, beslist in twijfelgevallen (was de bal uit of in?), geeft de verplichte rustpauzes en spelhervattingen aan, geeft zo nodig toestemming voor blessurebehandeling, plaspauzes en shirtwisseling (dames), en houdt overenthousiaste spelers, trainers, ouders en overige toeschouwers bescheiden in toom. De </w:t>
      </w:r>
      <w:r w:rsidRPr="009B497A">
        <w:rPr>
          <w:b/>
          <w:lang w:val="nl-BE"/>
        </w:rPr>
        <w:t>scheidsrechter</w:t>
      </w:r>
      <w:r w:rsidRPr="00197F79">
        <w:rPr>
          <w:lang w:val="nl-BE"/>
        </w:rPr>
        <w:t xml:space="preserve"> krijgt (als het goed is) na afloop van de partij een hand van de spelers. </w:t>
      </w:r>
    </w:p>
    <w:p w14:paraId="257DE623" w14:textId="77777777" w:rsidR="001C6116" w:rsidRPr="00197F79" w:rsidRDefault="0091571E">
      <w:pPr>
        <w:rPr>
          <w:lang w:val="nl-BE"/>
        </w:rPr>
      </w:pPr>
      <w:r w:rsidRPr="00197F79">
        <w:rPr>
          <w:lang w:val="nl-BE"/>
        </w:rPr>
        <w:t xml:space="preserve">Bij een professionele tennispartij houden 8 (soms 10) </w:t>
      </w:r>
      <w:r w:rsidRPr="009B497A">
        <w:rPr>
          <w:b/>
          <w:lang w:val="nl-BE"/>
        </w:rPr>
        <w:t>lijnrechters</w:t>
      </w:r>
      <w:r w:rsidRPr="00197F79">
        <w:rPr>
          <w:lang w:val="nl-BE"/>
        </w:rPr>
        <w:t xml:space="preserve"> in de gaten of de bal binnen, op, of buiten de lijnen valt: er zijn 6 lijnrechters voor de verticale lijnen en 2 (soms 4) voor de horizontale lijnen. </w:t>
      </w:r>
      <w:r w:rsidRPr="00197F79">
        <w:rPr>
          <w:lang w:val="nl-BE"/>
        </w:rPr>
        <w:lastRenderedPageBreak/>
        <w:t xml:space="preserve">Met roepwoorden en/of armgebaren maken ze hun waarneming duidelijk. Een 'uitbal' en een 'netbal' worden altijd hoorbaar aangegeven. </w:t>
      </w:r>
    </w:p>
    <w:p w14:paraId="69F28895" w14:textId="77777777" w:rsidR="00461EB9" w:rsidRPr="00197F79" w:rsidRDefault="0091571E" w:rsidP="00461EB9">
      <w:pPr>
        <w:rPr>
          <w:lang w:val="nl-BE"/>
        </w:rPr>
      </w:pPr>
      <w:r w:rsidRPr="009B497A">
        <w:rPr>
          <w:b/>
          <w:lang w:val="nl-BE"/>
        </w:rPr>
        <w:t>Ballenjongens en -meisjes</w:t>
      </w:r>
      <w:r w:rsidRPr="00197F79">
        <w:rPr>
          <w:lang w:val="nl-BE"/>
        </w:rPr>
        <w:t xml:space="preserve"> rapen de ballen voor de spelers op en zorgen ervoor dat de speler die de opslag heeft de nodige ballen ontvangt. Verder verlenen ze de spelers tijdens het spel en de rustpauzes wat hand- en spandiensten.</w:t>
      </w:r>
    </w:p>
    <w:sectPr w:rsidR="00461EB9" w:rsidRPr="00197F79" w:rsidSect="00AC1EC5">
      <w:pgSz w:w="11907" w:h="16840" w:code="9"/>
      <w:pgMar w:top="1134" w:right="1134" w:bottom="1134" w:left="1134" w:header="709"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37" type="#_x0000_t75" style="width:3in;height:3in" o:bullet="t"/>
    </w:pict>
  </w:numPicBullet>
  <w:numPicBullet w:numPicBulletId="1">
    <w:pict>
      <v:shape id="_x0000_i1238" type="#_x0000_t75" style="width:3in;height:3in" o:bullet="t"/>
    </w:pict>
  </w:numPicBullet>
  <w:numPicBullet w:numPicBulletId="2">
    <w:pict>
      <v:shape id="_x0000_i1239" type="#_x0000_t75" style="width:3in;height:3in" o:bullet="t"/>
    </w:pict>
  </w:numPicBullet>
  <w:numPicBullet w:numPicBulletId="3">
    <w:pict>
      <v:shape id="_x0000_i1240" type="#_x0000_t75" style="width:3in;height:3in" o:bullet="t"/>
    </w:pict>
  </w:numPicBullet>
  <w:numPicBullet w:numPicBulletId="4">
    <w:pict>
      <v:shape id="_x0000_i1241" type="#_x0000_t75" style="width:3in;height:3in" o:bullet="t"/>
    </w:pict>
  </w:numPicBullet>
  <w:numPicBullet w:numPicBulletId="5">
    <w:pict>
      <v:shape id="_x0000_i1242" type="#_x0000_t75" style="width:3in;height:3in" o:bullet="t"/>
    </w:pict>
  </w:numPicBullet>
  <w:numPicBullet w:numPicBulletId="6">
    <w:pict>
      <v:shape id="_x0000_i1243" type="#_x0000_t75" style="width:3in;height:3in" o:bullet="t"/>
    </w:pict>
  </w:numPicBullet>
  <w:numPicBullet w:numPicBulletId="7">
    <w:pict>
      <v:shape id="_x0000_i1244" type="#_x0000_t75" style="width:3in;height:3in" o:bullet="t"/>
    </w:pict>
  </w:numPicBullet>
  <w:numPicBullet w:numPicBulletId="8">
    <w:pict>
      <v:shape id="_x0000_i1245" type="#_x0000_t75" style="width:3in;height:3in" o:bullet="t"/>
    </w:pict>
  </w:numPicBullet>
  <w:numPicBullet w:numPicBulletId="9">
    <w:pict>
      <v:shape id="_x0000_i1246" type="#_x0000_t75" style="width:3in;height:3in" o:bullet="t"/>
    </w:pict>
  </w:numPicBullet>
  <w:numPicBullet w:numPicBulletId="10">
    <w:pict>
      <v:shape id="_x0000_i1247" type="#_x0000_t75" style="width:3in;height:3in" o:bullet="t"/>
    </w:pict>
  </w:numPicBullet>
  <w:numPicBullet w:numPicBulletId="11">
    <w:pict>
      <v:shape id="_x0000_i1248" type="#_x0000_t75" style="width:3in;height:3in" o:bullet="t"/>
    </w:pict>
  </w:numPicBullet>
  <w:numPicBullet w:numPicBulletId="12">
    <w:pict>
      <v:shape id="_x0000_i1249" type="#_x0000_t75" style="width:3in;height:3in" o:bullet="t"/>
    </w:pict>
  </w:numPicBullet>
  <w:numPicBullet w:numPicBulletId="13">
    <w:pict>
      <v:shape id="_x0000_i1250" type="#_x0000_t75" style="width:3in;height:3in" o:bullet="t"/>
    </w:pict>
  </w:numPicBullet>
  <w:abstractNum w:abstractNumId="0" w15:restartNumberingAfterBreak="0">
    <w:nsid w:val="011F3516"/>
    <w:multiLevelType w:val="multilevel"/>
    <w:tmpl w:val="8BD02C5C"/>
    <w:lvl w:ilvl="0">
      <w:start w:val="1"/>
      <w:numFmt w:val="bullet"/>
      <w:lvlText w:val=""/>
      <w:lvlPicBulletId w:val="8"/>
      <w:lvlJc w:val="left"/>
      <w:pPr>
        <w:tabs>
          <w:tab w:val="num" w:pos="720"/>
        </w:tabs>
        <w:ind w:left="720" w:hanging="360"/>
      </w:pPr>
      <w:rPr>
        <w:rFonts w:ascii="Wingdings" w:hAnsi="Wingdings" w:hint="default"/>
        <w:sz w:val="20"/>
      </w:rPr>
    </w:lvl>
    <w:lvl w:ilvl="1" w:tentative="1">
      <w:start w:val="1"/>
      <w:numFmt w:val="bullet"/>
      <w:lvlText w:val=""/>
      <w:lvlPicBulletId w:val="9"/>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7242ED"/>
    <w:multiLevelType w:val="multilevel"/>
    <w:tmpl w:val="7D2C7B24"/>
    <w:lvl w:ilvl="0">
      <w:start w:val="1"/>
      <w:numFmt w:val="bullet"/>
      <w:lvlText w:val=""/>
      <w:lvlPicBulletId w:val="12"/>
      <w:lvlJc w:val="left"/>
      <w:pPr>
        <w:tabs>
          <w:tab w:val="num" w:pos="720"/>
        </w:tabs>
        <w:ind w:left="720" w:hanging="360"/>
      </w:pPr>
      <w:rPr>
        <w:rFonts w:ascii="Wingdings" w:hAnsi="Wingdings" w:hint="default"/>
        <w:sz w:val="20"/>
      </w:rPr>
    </w:lvl>
    <w:lvl w:ilvl="1" w:tentative="1">
      <w:start w:val="1"/>
      <w:numFmt w:val="bullet"/>
      <w:lvlText w:val=""/>
      <w:lvlPicBulletId w:val="1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3F6E31"/>
    <w:multiLevelType w:val="multilevel"/>
    <w:tmpl w:val="BE4E3E02"/>
    <w:lvl w:ilvl="0">
      <w:start w:val="1"/>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680" w:hanging="680"/>
      </w:pPr>
      <w:rPr>
        <w:rFonts w:hint="default"/>
      </w:rPr>
    </w:lvl>
    <w:lvl w:ilvl="3">
      <w:start w:val="1"/>
      <w:numFmt w:val="decimal"/>
      <w:pStyle w:val="Kop4"/>
      <w:lvlText w:val="%1.%2.%3.%4"/>
      <w:lvlJc w:val="left"/>
      <w:pPr>
        <w:ind w:left="680" w:hanging="680"/>
      </w:pPr>
      <w:rPr>
        <w:rFonts w:hint="default"/>
      </w:rPr>
    </w:lvl>
    <w:lvl w:ilvl="4">
      <w:start w:val="1"/>
      <w:numFmt w:val="decimal"/>
      <w:pStyle w:val="Kop5"/>
      <w:lvlText w:val="%1.%2.%3.%4.%5"/>
      <w:lvlJc w:val="left"/>
      <w:pPr>
        <w:ind w:left="680" w:hanging="680"/>
      </w:pPr>
      <w:rPr>
        <w:rFonts w:hint="default"/>
      </w:rPr>
    </w:lvl>
    <w:lvl w:ilvl="5">
      <w:start w:val="1"/>
      <w:numFmt w:val="decimal"/>
      <w:pStyle w:val="Kop6"/>
      <w:lvlText w:val="%1.%2.%3.%4.%5.%6"/>
      <w:lvlJc w:val="left"/>
      <w:pPr>
        <w:ind w:left="680" w:hanging="680"/>
      </w:pPr>
      <w:rPr>
        <w:rFonts w:hint="default"/>
      </w:rPr>
    </w:lvl>
    <w:lvl w:ilvl="6">
      <w:start w:val="1"/>
      <w:numFmt w:val="decimal"/>
      <w:pStyle w:val="Kop7"/>
      <w:lvlText w:val="%1.%2.%3.%4.%5.%6.%7"/>
      <w:lvlJc w:val="left"/>
      <w:pPr>
        <w:ind w:left="680" w:hanging="680"/>
      </w:pPr>
      <w:rPr>
        <w:rFonts w:hint="default"/>
      </w:rPr>
    </w:lvl>
    <w:lvl w:ilvl="7">
      <w:start w:val="1"/>
      <w:numFmt w:val="decimal"/>
      <w:pStyle w:val="Kop8"/>
      <w:lvlText w:val="%1.%2.%3.%4.%5.%6.%7.%8"/>
      <w:lvlJc w:val="left"/>
      <w:pPr>
        <w:ind w:left="680" w:hanging="680"/>
      </w:pPr>
      <w:rPr>
        <w:rFonts w:hint="default"/>
      </w:rPr>
    </w:lvl>
    <w:lvl w:ilvl="8">
      <w:start w:val="1"/>
      <w:numFmt w:val="decimal"/>
      <w:pStyle w:val="Kop9"/>
      <w:lvlText w:val="%1.%2.%3.%4.%5.%6.%7.%8.%9"/>
      <w:lvlJc w:val="left"/>
      <w:pPr>
        <w:ind w:left="680" w:hanging="680"/>
      </w:pPr>
      <w:rPr>
        <w:rFonts w:hint="default"/>
      </w:rPr>
    </w:lvl>
  </w:abstractNum>
  <w:abstractNum w:abstractNumId="3" w15:restartNumberingAfterBreak="0">
    <w:nsid w:val="23762505"/>
    <w:multiLevelType w:val="hybridMultilevel"/>
    <w:tmpl w:val="E6FAC58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2B021580"/>
    <w:multiLevelType w:val="multilevel"/>
    <w:tmpl w:val="1E7CE5BE"/>
    <w:lvl w:ilvl="0">
      <w:start w:val="1"/>
      <w:numFmt w:val="bullet"/>
      <w:lvlText w:val=""/>
      <w:lvlPicBulletId w:val="2"/>
      <w:lvlJc w:val="left"/>
      <w:pPr>
        <w:tabs>
          <w:tab w:val="num" w:pos="720"/>
        </w:tabs>
        <w:ind w:left="720" w:hanging="360"/>
      </w:pPr>
      <w:rPr>
        <w:rFonts w:ascii="Wingdings" w:hAnsi="Wingdings" w:hint="default"/>
        <w:sz w:val="20"/>
      </w:rPr>
    </w:lvl>
    <w:lvl w:ilvl="1" w:tentative="1">
      <w:start w:val="1"/>
      <w:numFmt w:val="bullet"/>
      <w:lvlText w:val=""/>
      <w:lvlPicBulletId w:val="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9F2D77"/>
    <w:multiLevelType w:val="hybridMultilevel"/>
    <w:tmpl w:val="EC54030A"/>
    <w:lvl w:ilvl="0" w:tplc="E468F840">
      <w:start w:val="1"/>
      <w:numFmt w:val="bullet"/>
      <w:pStyle w:val="Lijstalinea"/>
      <w:lvlText w:val=""/>
      <w:lvlJc w:val="left"/>
      <w:pPr>
        <w:ind w:left="1440" w:hanging="360"/>
      </w:pPr>
      <w:rPr>
        <w:rFonts w:ascii="Wingdings" w:hAnsi="Wingdings"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6" w15:restartNumberingAfterBreak="0">
    <w:nsid w:val="4E240F2C"/>
    <w:multiLevelType w:val="multilevel"/>
    <w:tmpl w:val="75ACBE34"/>
    <w:lvl w:ilvl="0">
      <w:start w:val="1"/>
      <w:numFmt w:val="bullet"/>
      <w:lvlText w:val=""/>
      <w:lvlPicBulletId w:val="6"/>
      <w:lvlJc w:val="left"/>
      <w:pPr>
        <w:tabs>
          <w:tab w:val="num" w:pos="720"/>
        </w:tabs>
        <w:ind w:left="720" w:hanging="360"/>
      </w:pPr>
      <w:rPr>
        <w:rFonts w:ascii="Wingdings" w:hAnsi="Wingdings" w:hint="default"/>
        <w:sz w:val="20"/>
      </w:rPr>
    </w:lvl>
    <w:lvl w:ilvl="1" w:tentative="1">
      <w:start w:val="1"/>
      <w:numFmt w:val="bullet"/>
      <w:lvlText w:val=""/>
      <w:lvlPicBulletId w:val="7"/>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087706A"/>
    <w:multiLevelType w:val="multilevel"/>
    <w:tmpl w:val="DF7A0006"/>
    <w:lvl w:ilvl="0">
      <w:start w:val="1"/>
      <w:numFmt w:val="bullet"/>
      <w:lvlText w:val=""/>
      <w:lvlPicBulletId w:val="4"/>
      <w:lvlJc w:val="left"/>
      <w:pPr>
        <w:tabs>
          <w:tab w:val="num" w:pos="720"/>
        </w:tabs>
        <w:ind w:left="720" w:hanging="360"/>
      </w:pPr>
      <w:rPr>
        <w:rFonts w:ascii="Wingdings" w:hAnsi="Wingdings" w:hint="default"/>
        <w:sz w:val="20"/>
      </w:rPr>
    </w:lvl>
    <w:lvl w:ilvl="1" w:tentative="1">
      <w:start w:val="1"/>
      <w:numFmt w:val="bullet"/>
      <w:lvlText w:val=""/>
      <w:lvlPicBulletId w:val="5"/>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6E75DF4"/>
    <w:multiLevelType w:val="multilevel"/>
    <w:tmpl w:val="27903C90"/>
    <w:lvl w:ilvl="0">
      <w:start w:val="1"/>
      <w:numFmt w:val="bullet"/>
      <w:lvlText w:val=""/>
      <w:lvlPicBulletId w:val="10"/>
      <w:lvlJc w:val="left"/>
      <w:pPr>
        <w:tabs>
          <w:tab w:val="num" w:pos="720"/>
        </w:tabs>
        <w:ind w:left="720" w:hanging="360"/>
      </w:pPr>
      <w:rPr>
        <w:rFonts w:ascii="Wingdings" w:hAnsi="Wingdings" w:hint="default"/>
        <w:sz w:val="20"/>
      </w:rPr>
    </w:lvl>
    <w:lvl w:ilvl="1" w:tentative="1">
      <w:start w:val="1"/>
      <w:numFmt w:val="bullet"/>
      <w:lvlText w:val=""/>
      <w:lvlPicBulletId w:val="1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7"/>
  </w:num>
  <w:num w:numId="3">
    <w:abstractNumId w:val="6"/>
  </w:num>
  <w:num w:numId="4">
    <w:abstractNumId w:val="0"/>
  </w:num>
  <w:num w:numId="5">
    <w:abstractNumId w:val="8"/>
  </w:num>
  <w:num w:numId="6">
    <w:abstractNumId w:val="1"/>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5"/>
  </w:num>
  <w:num w:numId="11">
    <w:abstractNumId w:val="5"/>
  </w:num>
  <w:num w:numId="12">
    <w:abstractNumId w:val="5"/>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20"/>
  <w:hyphenationZone w:val="425"/>
  <w:evenAndOddHeaders/>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71E"/>
    <w:rsid w:val="00007C39"/>
    <w:rsid w:val="000A6F9C"/>
    <w:rsid w:val="00197F79"/>
    <w:rsid w:val="001C6116"/>
    <w:rsid w:val="00242142"/>
    <w:rsid w:val="002A60CF"/>
    <w:rsid w:val="002B2B3A"/>
    <w:rsid w:val="002F142D"/>
    <w:rsid w:val="00316FD0"/>
    <w:rsid w:val="003F595C"/>
    <w:rsid w:val="00461EB9"/>
    <w:rsid w:val="00500394"/>
    <w:rsid w:val="00603E68"/>
    <w:rsid w:val="006464B4"/>
    <w:rsid w:val="00665921"/>
    <w:rsid w:val="00691E2E"/>
    <w:rsid w:val="007B6C1D"/>
    <w:rsid w:val="0091571E"/>
    <w:rsid w:val="00992817"/>
    <w:rsid w:val="009B497A"/>
    <w:rsid w:val="00AA0EC2"/>
    <w:rsid w:val="00AC1EC5"/>
    <w:rsid w:val="00AD2E17"/>
    <w:rsid w:val="00B45E0F"/>
    <w:rsid w:val="00C46AAE"/>
    <w:rsid w:val="00C66166"/>
    <w:rsid w:val="00CB217D"/>
    <w:rsid w:val="00D76585"/>
    <w:rsid w:val="00D77C93"/>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63CB419"/>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D2E17"/>
  </w:style>
  <w:style w:type="paragraph" w:styleId="Kop1">
    <w:name w:val="heading 1"/>
    <w:basedOn w:val="Standaard"/>
    <w:next w:val="Standaard"/>
    <w:link w:val="Kop1Char"/>
    <w:uiPriority w:val="9"/>
    <w:qFormat/>
    <w:rsid w:val="00D77C93"/>
    <w:pPr>
      <w:keepNext/>
      <w:keepLines/>
      <w:spacing w:before="480" w:after="0"/>
      <w:outlineLvl w:val="0"/>
    </w:pPr>
    <w:rPr>
      <w:rFonts w:asciiTheme="majorHAnsi" w:eastAsiaTheme="majorEastAsia" w:hAnsiTheme="majorHAnsi" w:cstheme="majorBidi"/>
      <w:b/>
      <w:bCs/>
      <w:color w:val="345A8A" w:themeColor="accent1" w:themeShade="B5"/>
      <w:sz w:val="28"/>
      <w:szCs w:val="28"/>
    </w:rPr>
  </w:style>
  <w:style w:type="paragraph" w:styleId="Kop2">
    <w:name w:val="heading 2"/>
    <w:basedOn w:val="Standaard"/>
    <w:next w:val="Standaard"/>
    <w:link w:val="Kop2Char"/>
    <w:uiPriority w:val="9"/>
    <w:qFormat/>
    <w:rsid w:val="00D77C9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D77C93"/>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461EB9"/>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461EB9"/>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461EB9"/>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461EB9"/>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461EB9"/>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uiPriority w:val="9"/>
    <w:semiHidden/>
    <w:unhideWhenUsed/>
    <w:qFormat/>
    <w:rsid w:val="00461EB9"/>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91571E"/>
    <w:rPr>
      <w:color w:val="0000FF" w:themeColor="hyperlink"/>
      <w:u w:val="single"/>
    </w:rPr>
  </w:style>
  <w:style w:type="character" w:customStyle="1" w:styleId="Kop1Char">
    <w:name w:val="Kop 1 Char"/>
    <w:basedOn w:val="Standaardalinea-lettertype"/>
    <w:link w:val="Kop1"/>
    <w:uiPriority w:val="9"/>
    <w:rsid w:val="0091571E"/>
    <w:rPr>
      <w:rFonts w:asciiTheme="majorHAnsi" w:eastAsiaTheme="majorEastAsia" w:hAnsiTheme="majorHAnsi" w:cstheme="majorBidi"/>
      <w:b/>
      <w:bCs/>
      <w:color w:val="345A8A" w:themeColor="accent1" w:themeShade="B5"/>
      <w:sz w:val="28"/>
      <w:szCs w:val="28"/>
    </w:rPr>
  </w:style>
  <w:style w:type="paragraph" w:styleId="Normaalweb">
    <w:name w:val="Normal (Web)"/>
    <w:basedOn w:val="Standaard"/>
    <w:uiPriority w:val="99"/>
    <w:semiHidden/>
    <w:unhideWhenUsed/>
    <w:rsid w:val="0091571E"/>
    <w:pPr>
      <w:spacing w:before="96" w:after="120" w:line="360" w:lineRule="atLeast"/>
    </w:pPr>
    <w:rPr>
      <w:rFonts w:ascii="Times New Roman" w:eastAsia="Times New Roman" w:hAnsi="Times New Roman" w:cs="Times New Roman"/>
      <w:sz w:val="24"/>
      <w:szCs w:val="24"/>
    </w:rPr>
  </w:style>
  <w:style w:type="paragraph" w:styleId="Lijstalinea">
    <w:name w:val="List Paragraph"/>
    <w:basedOn w:val="Standaard"/>
    <w:uiPriority w:val="34"/>
    <w:qFormat/>
    <w:rsid w:val="00461EB9"/>
    <w:pPr>
      <w:numPr>
        <w:numId w:val="10"/>
      </w:numPr>
      <w:spacing w:line="240" w:lineRule="auto"/>
      <w:contextualSpacing/>
    </w:pPr>
  </w:style>
  <w:style w:type="paragraph" w:styleId="Ballontekst">
    <w:name w:val="Balloon Text"/>
    <w:basedOn w:val="Standaard"/>
    <w:link w:val="BallontekstChar"/>
    <w:uiPriority w:val="99"/>
    <w:semiHidden/>
    <w:unhideWhenUsed/>
    <w:rsid w:val="0091571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1571E"/>
    <w:rPr>
      <w:rFonts w:ascii="Tahoma" w:hAnsi="Tahoma" w:cs="Tahoma"/>
      <w:sz w:val="16"/>
      <w:szCs w:val="16"/>
    </w:rPr>
  </w:style>
  <w:style w:type="paragraph" w:styleId="Documentstructuur">
    <w:name w:val="Document Map"/>
    <w:basedOn w:val="Standaard"/>
    <w:link w:val="DocumentstructuurChar"/>
    <w:uiPriority w:val="99"/>
    <w:semiHidden/>
    <w:unhideWhenUsed/>
    <w:rsid w:val="00D76585"/>
    <w:pPr>
      <w:spacing w:after="0"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D76585"/>
    <w:rPr>
      <w:rFonts w:ascii="Tahoma" w:hAnsi="Tahoma" w:cs="Tahoma"/>
      <w:sz w:val="16"/>
      <w:szCs w:val="16"/>
    </w:rPr>
  </w:style>
  <w:style w:type="paragraph" w:styleId="Titel">
    <w:name w:val="Title"/>
    <w:basedOn w:val="Standaard"/>
    <w:next w:val="Standaard"/>
    <w:link w:val="TitelChar"/>
    <w:uiPriority w:val="10"/>
    <w:qFormat/>
    <w:rsid w:val="00461EB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461EB9"/>
    <w:rPr>
      <w:rFonts w:asciiTheme="majorHAnsi" w:eastAsiaTheme="majorEastAsia" w:hAnsiTheme="majorHAnsi" w:cstheme="majorBidi"/>
      <w:color w:val="17365D" w:themeColor="text2" w:themeShade="BF"/>
      <w:spacing w:val="5"/>
      <w:kern w:val="28"/>
      <w:sz w:val="52"/>
      <w:szCs w:val="52"/>
    </w:rPr>
  </w:style>
  <w:style w:type="character" w:customStyle="1" w:styleId="Kop2Char">
    <w:name w:val="Kop 2 Char"/>
    <w:basedOn w:val="Standaardalinea-lettertype"/>
    <w:link w:val="Kop2"/>
    <w:uiPriority w:val="9"/>
    <w:rsid w:val="00461EB9"/>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461EB9"/>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semiHidden/>
    <w:rsid w:val="00461EB9"/>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semiHidden/>
    <w:rsid w:val="00461EB9"/>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semiHidden/>
    <w:rsid w:val="00461EB9"/>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semiHidden/>
    <w:rsid w:val="00461EB9"/>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semiHidden/>
    <w:rsid w:val="00461EB9"/>
    <w:rPr>
      <w:rFonts w:asciiTheme="majorHAnsi" w:eastAsiaTheme="majorEastAsia" w:hAnsiTheme="majorHAnsi" w:cstheme="majorBidi"/>
      <w:color w:val="404040" w:themeColor="text1" w:themeTint="BF"/>
      <w:sz w:val="20"/>
      <w:szCs w:val="20"/>
    </w:rPr>
  </w:style>
  <w:style w:type="character" w:customStyle="1" w:styleId="Kop9Char">
    <w:name w:val="Kop 9 Char"/>
    <w:basedOn w:val="Standaardalinea-lettertype"/>
    <w:link w:val="Kop9"/>
    <w:uiPriority w:val="9"/>
    <w:semiHidden/>
    <w:rsid w:val="00461EB9"/>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507380">
      <w:bodyDiv w:val="1"/>
      <w:marLeft w:val="0"/>
      <w:marRight w:val="0"/>
      <w:marTop w:val="0"/>
      <w:marBottom w:val="0"/>
      <w:divBdr>
        <w:top w:val="none" w:sz="0" w:space="0" w:color="auto"/>
        <w:left w:val="none" w:sz="0" w:space="0" w:color="auto"/>
        <w:bottom w:val="none" w:sz="0" w:space="0" w:color="auto"/>
        <w:right w:val="none" w:sz="0" w:space="0" w:color="auto"/>
      </w:divBdr>
      <w:divsChild>
        <w:div w:id="1737969727">
          <w:marLeft w:val="0"/>
          <w:marRight w:val="0"/>
          <w:marTop w:val="0"/>
          <w:marBottom w:val="0"/>
          <w:divBdr>
            <w:top w:val="none" w:sz="0" w:space="0" w:color="auto"/>
            <w:left w:val="none" w:sz="0" w:space="0" w:color="auto"/>
            <w:bottom w:val="none" w:sz="0" w:space="0" w:color="auto"/>
            <w:right w:val="none" w:sz="0" w:space="0" w:color="auto"/>
          </w:divBdr>
          <w:divsChild>
            <w:div w:id="697196450">
              <w:marLeft w:val="0"/>
              <w:marRight w:val="0"/>
              <w:marTop w:val="0"/>
              <w:marBottom w:val="144"/>
              <w:divBdr>
                <w:top w:val="none" w:sz="0" w:space="0" w:color="auto"/>
                <w:left w:val="none" w:sz="0" w:space="0" w:color="auto"/>
                <w:bottom w:val="none" w:sz="0" w:space="0" w:color="auto"/>
                <w:right w:val="none" w:sz="0" w:space="0" w:color="auto"/>
              </w:divBdr>
              <w:divsChild>
                <w:div w:id="1518539435">
                  <w:marLeft w:val="2928"/>
                  <w:marRight w:val="0"/>
                  <w:marTop w:val="720"/>
                  <w:marBottom w:val="0"/>
                  <w:divBdr>
                    <w:top w:val="single" w:sz="6" w:space="0" w:color="AAAAAA"/>
                    <w:left w:val="single" w:sz="6" w:space="12" w:color="AAAAAA"/>
                    <w:bottom w:val="single" w:sz="6" w:space="18" w:color="AAAAAA"/>
                    <w:right w:val="none" w:sz="0" w:space="0" w:color="auto"/>
                  </w:divBdr>
                  <w:divsChild>
                    <w:div w:id="1071654051">
                      <w:marLeft w:val="75"/>
                      <w:marRight w:val="0"/>
                      <w:marTop w:val="0"/>
                      <w:marBottom w:val="0"/>
                      <w:divBdr>
                        <w:top w:val="none" w:sz="0" w:space="0" w:color="auto"/>
                        <w:left w:val="none" w:sz="0" w:space="0" w:color="auto"/>
                        <w:bottom w:val="none" w:sz="0" w:space="0" w:color="auto"/>
                        <w:right w:val="none" w:sz="0" w:space="0" w:color="auto"/>
                      </w:divBdr>
                    </w:div>
                    <w:div w:id="660276643">
                      <w:marLeft w:val="0"/>
                      <w:marRight w:val="0"/>
                      <w:marTop w:val="0"/>
                      <w:marBottom w:val="0"/>
                      <w:divBdr>
                        <w:top w:val="none" w:sz="0" w:space="0" w:color="auto"/>
                        <w:left w:val="none" w:sz="0" w:space="0" w:color="auto"/>
                        <w:bottom w:val="none" w:sz="0" w:space="0" w:color="auto"/>
                        <w:right w:val="none" w:sz="0" w:space="0" w:color="auto"/>
                      </w:divBdr>
                      <w:divsChild>
                        <w:div w:id="383798185">
                          <w:marLeft w:val="0"/>
                          <w:marRight w:val="0"/>
                          <w:marTop w:val="0"/>
                          <w:marBottom w:val="0"/>
                          <w:divBdr>
                            <w:top w:val="none" w:sz="0" w:space="0" w:color="auto"/>
                            <w:left w:val="none" w:sz="0" w:space="0" w:color="auto"/>
                            <w:bottom w:val="none" w:sz="0" w:space="0" w:color="auto"/>
                            <w:right w:val="none" w:sz="0" w:space="0" w:color="auto"/>
                          </w:divBdr>
                          <w:divsChild>
                            <w:div w:id="1405108239">
                              <w:marLeft w:val="0"/>
                              <w:marRight w:val="0"/>
                              <w:marTop w:val="0"/>
                              <w:marBottom w:val="0"/>
                              <w:divBdr>
                                <w:top w:val="none" w:sz="0" w:space="0" w:color="auto"/>
                                <w:left w:val="none" w:sz="0" w:space="0" w:color="auto"/>
                                <w:bottom w:val="none" w:sz="0" w:space="0" w:color="auto"/>
                                <w:right w:val="none" w:sz="0" w:space="0" w:color="auto"/>
                              </w:divBdr>
                              <w:divsChild>
                                <w:div w:id="28504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171127">
                      <w:marLeft w:val="75"/>
                      <w:marRight w:val="0"/>
                      <w:marTop w:val="0"/>
                      <w:marBottom w:val="0"/>
                      <w:divBdr>
                        <w:top w:val="none" w:sz="0" w:space="0" w:color="auto"/>
                        <w:left w:val="none" w:sz="0" w:space="0" w:color="auto"/>
                        <w:bottom w:val="none" w:sz="0" w:space="0" w:color="auto"/>
                        <w:right w:val="none" w:sz="0" w:space="0" w:color="auto"/>
                      </w:divBdr>
                    </w:div>
                    <w:div w:id="1968269818">
                      <w:marLeft w:val="75"/>
                      <w:marRight w:val="0"/>
                      <w:marTop w:val="0"/>
                      <w:marBottom w:val="0"/>
                      <w:divBdr>
                        <w:top w:val="none" w:sz="0" w:space="0" w:color="auto"/>
                        <w:left w:val="none" w:sz="0" w:space="0" w:color="auto"/>
                        <w:bottom w:val="none" w:sz="0" w:space="0" w:color="auto"/>
                        <w:right w:val="none" w:sz="0" w:space="0" w:color="auto"/>
                      </w:divBdr>
                    </w:div>
                    <w:div w:id="852911658">
                      <w:marLeft w:val="75"/>
                      <w:marRight w:val="0"/>
                      <w:marTop w:val="0"/>
                      <w:marBottom w:val="0"/>
                      <w:divBdr>
                        <w:top w:val="none" w:sz="0" w:space="0" w:color="auto"/>
                        <w:left w:val="none" w:sz="0" w:space="0" w:color="auto"/>
                        <w:bottom w:val="none" w:sz="0" w:space="0" w:color="auto"/>
                        <w:right w:val="none" w:sz="0" w:space="0" w:color="auto"/>
                      </w:divBdr>
                    </w:div>
                    <w:div w:id="587157599">
                      <w:marLeft w:val="75"/>
                      <w:marRight w:val="0"/>
                      <w:marTop w:val="0"/>
                      <w:marBottom w:val="0"/>
                      <w:divBdr>
                        <w:top w:val="none" w:sz="0" w:space="0" w:color="auto"/>
                        <w:left w:val="none" w:sz="0" w:space="0" w:color="auto"/>
                        <w:bottom w:val="none" w:sz="0" w:space="0" w:color="auto"/>
                        <w:right w:val="none" w:sz="0" w:space="0" w:color="auto"/>
                      </w:divBdr>
                    </w:div>
                    <w:div w:id="178657847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9664835">
      <w:bodyDiv w:val="1"/>
      <w:marLeft w:val="0"/>
      <w:marRight w:val="0"/>
      <w:marTop w:val="0"/>
      <w:marBottom w:val="0"/>
      <w:divBdr>
        <w:top w:val="none" w:sz="0" w:space="0" w:color="auto"/>
        <w:left w:val="none" w:sz="0" w:space="0" w:color="auto"/>
        <w:bottom w:val="none" w:sz="0" w:space="0" w:color="auto"/>
        <w:right w:val="none" w:sz="0" w:space="0" w:color="auto"/>
      </w:divBdr>
      <w:divsChild>
        <w:div w:id="1489517366">
          <w:marLeft w:val="0"/>
          <w:marRight w:val="0"/>
          <w:marTop w:val="0"/>
          <w:marBottom w:val="0"/>
          <w:divBdr>
            <w:top w:val="none" w:sz="0" w:space="0" w:color="auto"/>
            <w:left w:val="none" w:sz="0" w:space="0" w:color="auto"/>
            <w:bottom w:val="none" w:sz="0" w:space="0" w:color="auto"/>
            <w:right w:val="none" w:sz="0" w:space="0" w:color="auto"/>
          </w:divBdr>
          <w:divsChild>
            <w:div w:id="558322726">
              <w:marLeft w:val="0"/>
              <w:marRight w:val="0"/>
              <w:marTop w:val="0"/>
              <w:marBottom w:val="144"/>
              <w:divBdr>
                <w:top w:val="none" w:sz="0" w:space="0" w:color="auto"/>
                <w:left w:val="none" w:sz="0" w:space="0" w:color="auto"/>
                <w:bottom w:val="none" w:sz="0" w:space="0" w:color="auto"/>
                <w:right w:val="none" w:sz="0" w:space="0" w:color="auto"/>
              </w:divBdr>
              <w:divsChild>
                <w:div w:id="617685619">
                  <w:marLeft w:val="2928"/>
                  <w:marRight w:val="0"/>
                  <w:marTop w:val="720"/>
                  <w:marBottom w:val="0"/>
                  <w:divBdr>
                    <w:top w:val="single" w:sz="6" w:space="0" w:color="AAAAAA"/>
                    <w:left w:val="single" w:sz="6" w:space="12" w:color="AAAAAA"/>
                    <w:bottom w:val="single" w:sz="6" w:space="18" w:color="AAAAAA"/>
                    <w:right w:val="none" w:sz="0" w:space="0" w:color="auto"/>
                  </w:divBdr>
                  <w:divsChild>
                    <w:div w:id="367800688">
                      <w:marLeft w:val="0"/>
                      <w:marRight w:val="0"/>
                      <w:marTop w:val="0"/>
                      <w:marBottom w:val="0"/>
                      <w:divBdr>
                        <w:top w:val="none" w:sz="0" w:space="0" w:color="auto"/>
                        <w:left w:val="none" w:sz="0" w:space="0" w:color="auto"/>
                        <w:bottom w:val="none" w:sz="0" w:space="0" w:color="auto"/>
                        <w:right w:val="none" w:sz="0" w:space="0" w:color="auto"/>
                      </w:divBdr>
                      <w:divsChild>
                        <w:div w:id="615987787">
                          <w:marLeft w:val="75"/>
                          <w:marRight w:val="0"/>
                          <w:marTop w:val="0"/>
                          <w:marBottom w:val="0"/>
                          <w:divBdr>
                            <w:top w:val="none" w:sz="0" w:space="0" w:color="auto"/>
                            <w:left w:val="none" w:sz="0" w:space="0" w:color="auto"/>
                            <w:bottom w:val="none" w:sz="0" w:space="0" w:color="auto"/>
                            <w:right w:val="none" w:sz="0" w:space="0" w:color="auto"/>
                          </w:divBdr>
                        </w:div>
                        <w:div w:id="1782337701">
                          <w:marLeft w:val="75"/>
                          <w:marRight w:val="0"/>
                          <w:marTop w:val="0"/>
                          <w:marBottom w:val="0"/>
                          <w:divBdr>
                            <w:top w:val="none" w:sz="0" w:space="0" w:color="auto"/>
                            <w:left w:val="none" w:sz="0" w:space="0" w:color="auto"/>
                            <w:bottom w:val="none" w:sz="0" w:space="0" w:color="auto"/>
                            <w:right w:val="none" w:sz="0" w:space="0" w:color="auto"/>
                          </w:divBdr>
                        </w:div>
                        <w:div w:id="1973244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2676918">
      <w:bodyDiv w:val="1"/>
      <w:marLeft w:val="0"/>
      <w:marRight w:val="0"/>
      <w:marTop w:val="0"/>
      <w:marBottom w:val="0"/>
      <w:divBdr>
        <w:top w:val="none" w:sz="0" w:space="0" w:color="auto"/>
        <w:left w:val="none" w:sz="0" w:space="0" w:color="auto"/>
        <w:bottom w:val="none" w:sz="0" w:space="0" w:color="auto"/>
        <w:right w:val="none" w:sz="0" w:space="0" w:color="auto"/>
      </w:divBdr>
      <w:divsChild>
        <w:div w:id="1285037529">
          <w:marLeft w:val="0"/>
          <w:marRight w:val="0"/>
          <w:marTop w:val="0"/>
          <w:marBottom w:val="0"/>
          <w:divBdr>
            <w:top w:val="none" w:sz="0" w:space="0" w:color="auto"/>
            <w:left w:val="none" w:sz="0" w:space="0" w:color="auto"/>
            <w:bottom w:val="none" w:sz="0" w:space="0" w:color="auto"/>
            <w:right w:val="none" w:sz="0" w:space="0" w:color="auto"/>
          </w:divBdr>
          <w:divsChild>
            <w:div w:id="549727918">
              <w:marLeft w:val="0"/>
              <w:marRight w:val="0"/>
              <w:marTop w:val="0"/>
              <w:marBottom w:val="144"/>
              <w:divBdr>
                <w:top w:val="none" w:sz="0" w:space="0" w:color="auto"/>
                <w:left w:val="none" w:sz="0" w:space="0" w:color="auto"/>
                <w:bottom w:val="none" w:sz="0" w:space="0" w:color="auto"/>
                <w:right w:val="none" w:sz="0" w:space="0" w:color="auto"/>
              </w:divBdr>
              <w:divsChild>
                <w:div w:id="1121536716">
                  <w:marLeft w:val="2928"/>
                  <w:marRight w:val="0"/>
                  <w:marTop w:val="720"/>
                  <w:marBottom w:val="0"/>
                  <w:divBdr>
                    <w:top w:val="single" w:sz="6" w:space="0" w:color="AAAAAA"/>
                    <w:left w:val="single" w:sz="6" w:space="12" w:color="AAAAAA"/>
                    <w:bottom w:val="single" w:sz="6" w:space="18" w:color="AAAAAA"/>
                    <w:right w:val="none" w:sz="0" w:space="0" w:color="auto"/>
                  </w:divBdr>
                  <w:divsChild>
                    <w:div w:id="105835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1458756">
      <w:bodyDiv w:val="1"/>
      <w:marLeft w:val="0"/>
      <w:marRight w:val="0"/>
      <w:marTop w:val="0"/>
      <w:marBottom w:val="0"/>
      <w:divBdr>
        <w:top w:val="none" w:sz="0" w:space="0" w:color="auto"/>
        <w:left w:val="none" w:sz="0" w:space="0" w:color="auto"/>
        <w:bottom w:val="none" w:sz="0" w:space="0" w:color="auto"/>
        <w:right w:val="none" w:sz="0" w:space="0" w:color="auto"/>
      </w:divBdr>
      <w:divsChild>
        <w:div w:id="554197934">
          <w:marLeft w:val="0"/>
          <w:marRight w:val="0"/>
          <w:marTop w:val="0"/>
          <w:marBottom w:val="0"/>
          <w:divBdr>
            <w:top w:val="none" w:sz="0" w:space="0" w:color="auto"/>
            <w:left w:val="none" w:sz="0" w:space="0" w:color="auto"/>
            <w:bottom w:val="none" w:sz="0" w:space="0" w:color="auto"/>
            <w:right w:val="none" w:sz="0" w:space="0" w:color="auto"/>
          </w:divBdr>
          <w:divsChild>
            <w:div w:id="166213496">
              <w:marLeft w:val="0"/>
              <w:marRight w:val="0"/>
              <w:marTop w:val="0"/>
              <w:marBottom w:val="144"/>
              <w:divBdr>
                <w:top w:val="none" w:sz="0" w:space="0" w:color="auto"/>
                <w:left w:val="none" w:sz="0" w:space="0" w:color="auto"/>
                <w:bottom w:val="none" w:sz="0" w:space="0" w:color="auto"/>
                <w:right w:val="none" w:sz="0" w:space="0" w:color="auto"/>
              </w:divBdr>
              <w:divsChild>
                <w:div w:id="986401384">
                  <w:marLeft w:val="2928"/>
                  <w:marRight w:val="0"/>
                  <w:marTop w:val="720"/>
                  <w:marBottom w:val="0"/>
                  <w:divBdr>
                    <w:top w:val="single" w:sz="6" w:space="0" w:color="AAAAAA"/>
                    <w:left w:val="single" w:sz="6" w:space="12" w:color="AAAAAA"/>
                    <w:bottom w:val="single" w:sz="6" w:space="18" w:color="AAAAAA"/>
                    <w:right w:val="none" w:sz="0" w:space="0" w:color="auto"/>
                  </w:divBdr>
                  <w:divsChild>
                    <w:div w:id="2095204298">
                      <w:marLeft w:val="0"/>
                      <w:marRight w:val="0"/>
                      <w:marTop w:val="0"/>
                      <w:marBottom w:val="0"/>
                      <w:divBdr>
                        <w:top w:val="none" w:sz="0" w:space="0" w:color="auto"/>
                        <w:left w:val="none" w:sz="0" w:space="0" w:color="auto"/>
                        <w:bottom w:val="none" w:sz="0" w:space="0" w:color="auto"/>
                        <w:right w:val="none" w:sz="0" w:space="0" w:color="auto"/>
                      </w:divBdr>
                      <w:divsChild>
                        <w:div w:id="19281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6936800">
      <w:bodyDiv w:val="1"/>
      <w:marLeft w:val="0"/>
      <w:marRight w:val="0"/>
      <w:marTop w:val="0"/>
      <w:marBottom w:val="0"/>
      <w:divBdr>
        <w:top w:val="none" w:sz="0" w:space="0" w:color="auto"/>
        <w:left w:val="none" w:sz="0" w:space="0" w:color="auto"/>
        <w:bottom w:val="none" w:sz="0" w:space="0" w:color="auto"/>
        <w:right w:val="none" w:sz="0" w:space="0" w:color="auto"/>
      </w:divBdr>
      <w:divsChild>
        <w:div w:id="487283816">
          <w:marLeft w:val="0"/>
          <w:marRight w:val="0"/>
          <w:marTop w:val="0"/>
          <w:marBottom w:val="0"/>
          <w:divBdr>
            <w:top w:val="none" w:sz="0" w:space="0" w:color="auto"/>
            <w:left w:val="none" w:sz="0" w:space="0" w:color="auto"/>
            <w:bottom w:val="none" w:sz="0" w:space="0" w:color="auto"/>
            <w:right w:val="none" w:sz="0" w:space="0" w:color="auto"/>
          </w:divBdr>
          <w:divsChild>
            <w:div w:id="1256401283">
              <w:marLeft w:val="0"/>
              <w:marRight w:val="0"/>
              <w:marTop w:val="0"/>
              <w:marBottom w:val="144"/>
              <w:divBdr>
                <w:top w:val="none" w:sz="0" w:space="0" w:color="auto"/>
                <w:left w:val="none" w:sz="0" w:space="0" w:color="auto"/>
                <w:bottom w:val="none" w:sz="0" w:space="0" w:color="auto"/>
                <w:right w:val="none" w:sz="0" w:space="0" w:color="auto"/>
              </w:divBdr>
              <w:divsChild>
                <w:div w:id="1638492122">
                  <w:marLeft w:val="2928"/>
                  <w:marRight w:val="0"/>
                  <w:marTop w:val="720"/>
                  <w:marBottom w:val="0"/>
                  <w:divBdr>
                    <w:top w:val="single" w:sz="6" w:space="0" w:color="AAAAAA"/>
                    <w:left w:val="single" w:sz="6" w:space="12" w:color="AAAAAA"/>
                    <w:bottom w:val="single" w:sz="6" w:space="18" w:color="AAAAAA"/>
                    <w:right w:val="none" w:sz="0" w:space="0" w:color="auto"/>
                  </w:divBdr>
                  <w:divsChild>
                    <w:div w:id="126742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868493">
      <w:bodyDiv w:val="1"/>
      <w:marLeft w:val="0"/>
      <w:marRight w:val="0"/>
      <w:marTop w:val="0"/>
      <w:marBottom w:val="0"/>
      <w:divBdr>
        <w:top w:val="none" w:sz="0" w:space="0" w:color="auto"/>
        <w:left w:val="none" w:sz="0" w:space="0" w:color="auto"/>
        <w:bottom w:val="none" w:sz="0" w:space="0" w:color="auto"/>
        <w:right w:val="none" w:sz="0" w:space="0" w:color="auto"/>
      </w:divBdr>
      <w:divsChild>
        <w:div w:id="2053268642">
          <w:marLeft w:val="0"/>
          <w:marRight w:val="0"/>
          <w:marTop w:val="0"/>
          <w:marBottom w:val="0"/>
          <w:divBdr>
            <w:top w:val="none" w:sz="0" w:space="0" w:color="auto"/>
            <w:left w:val="none" w:sz="0" w:space="0" w:color="auto"/>
            <w:bottom w:val="none" w:sz="0" w:space="0" w:color="auto"/>
            <w:right w:val="none" w:sz="0" w:space="0" w:color="auto"/>
          </w:divBdr>
          <w:divsChild>
            <w:div w:id="331880016">
              <w:marLeft w:val="0"/>
              <w:marRight w:val="0"/>
              <w:marTop w:val="0"/>
              <w:marBottom w:val="144"/>
              <w:divBdr>
                <w:top w:val="none" w:sz="0" w:space="0" w:color="auto"/>
                <w:left w:val="none" w:sz="0" w:space="0" w:color="auto"/>
                <w:bottom w:val="none" w:sz="0" w:space="0" w:color="auto"/>
                <w:right w:val="none" w:sz="0" w:space="0" w:color="auto"/>
              </w:divBdr>
              <w:divsChild>
                <w:div w:id="139808227">
                  <w:marLeft w:val="2928"/>
                  <w:marRight w:val="0"/>
                  <w:marTop w:val="720"/>
                  <w:marBottom w:val="0"/>
                  <w:divBdr>
                    <w:top w:val="single" w:sz="6" w:space="0" w:color="AAAAAA"/>
                    <w:left w:val="single" w:sz="6" w:space="12" w:color="AAAAAA"/>
                    <w:bottom w:val="single" w:sz="6" w:space="18" w:color="AAAAAA"/>
                    <w:right w:val="none" w:sz="0" w:space="0" w:color="auto"/>
                  </w:divBdr>
                  <w:divsChild>
                    <w:div w:id="82412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8928326">
      <w:bodyDiv w:val="1"/>
      <w:marLeft w:val="0"/>
      <w:marRight w:val="0"/>
      <w:marTop w:val="0"/>
      <w:marBottom w:val="0"/>
      <w:divBdr>
        <w:top w:val="none" w:sz="0" w:space="0" w:color="auto"/>
        <w:left w:val="none" w:sz="0" w:space="0" w:color="auto"/>
        <w:bottom w:val="none" w:sz="0" w:space="0" w:color="auto"/>
        <w:right w:val="none" w:sz="0" w:space="0" w:color="auto"/>
      </w:divBdr>
      <w:divsChild>
        <w:div w:id="625082660">
          <w:marLeft w:val="0"/>
          <w:marRight w:val="0"/>
          <w:marTop w:val="0"/>
          <w:marBottom w:val="0"/>
          <w:divBdr>
            <w:top w:val="none" w:sz="0" w:space="0" w:color="auto"/>
            <w:left w:val="none" w:sz="0" w:space="0" w:color="auto"/>
            <w:bottom w:val="none" w:sz="0" w:space="0" w:color="auto"/>
            <w:right w:val="none" w:sz="0" w:space="0" w:color="auto"/>
          </w:divBdr>
          <w:divsChild>
            <w:div w:id="711462173">
              <w:marLeft w:val="0"/>
              <w:marRight w:val="0"/>
              <w:marTop w:val="0"/>
              <w:marBottom w:val="144"/>
              <w:divBdr>
                <w:top w:val="none" w:sz="0" w:space="0" w:color="auto"/>
                <w:left w:val="none" w:sz="0" w:space="0" w:color="auto"/>
                <w:bottom w:val="none" w:sz="0" w:space="0" w:color="auto"/>
                <w:right w:val="none" w:sz="0" w:space="0" w:color="auto"/>
              </w:divBdr>
              <w:divsChild>
                <w:div w:id="201093679">
                  <w:marLeft w:val="2928"/>
                  <w:marRight w:val="0"/>
                  <w:marTop w:val="720"/>
                  <w:marBottom w:val="0"/>
                  <w:divBdr>
                    <w:top w:val="single" w:sz="6" w:space="0" w:color="AAAAAA"/>
                    <w:left w:val="single" w:sz="6" w:space="12" w:color="AAAAAA"/>
                    <w:bottom w:val="single" w:sz="6" w:space="18" w:color="AAAAAA"/>
                    <w:right w:val="none" w:sz="0" w:space="0" w:color="auto"/>
                  </w:divBdr>
                  <w:divsChild>
                    <w:div w:id="87851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980230">
      <w:bodyDiv w:val="1"/>
      <w:marLeft w:val="0"/>
      <w:marRight w:val="0"/>
      <w:marTop w:val="0"/>
      <w:marBottom w:val="0"/>
      <w:divBdr>
        <w:top w:val="none" w:sz="0" w:space="0" w:color="auto"/>
        <w:left w:val="none" w:sz="0" w:space="0" w:color="auto"/>
        <w:bottom w:val="none" w:sz="0" w:space="0" w:color="auto"/>
        <w:right w:val="none" w:sz="0" w:space="0" w:color="auto"/>
      </w:divBdr>
      <w:divsChild>
        <w:div w:id="255285093">
          <w:marLeft w:val="0"/>
          <w:marRight w:val="0"/>
          <w:marTop w:val="0"/>
          <w:marBottom w:val="0"/>
          <w:divBdr>
            <w:top w:val="none" w:sz="0" w:space="0" w:color="auto"/>
            <w:left w:val="none" w:sz="0" w:space="0" w:color="auto"/>
            <w:bottom w:val="none" w:sz="0" w:space="0" w:color="auto"/>
            <w:right w:val="none" w:sz="0" w:space="0" w:color="auto"/>
          </w:divBdr>
          <w:divsChild>
            <w:div w:id="1794126999">
              <w:marLeft w:val="0"/>
              <w:marRight w:val="0"/>
              <w:marTop w:val="0"/>
              <w:marBottom w:val="144"/>
              <w:divBdr>
                <w:top w:val="none" w:sz="0" w:space="0" w:color="auto"/>
                <w:left w:val="none" w:sz="0" w:space="0" w:color="auto"/>
                <w:bottom w:val="none" w:sz="0" w:space="0" w:color="auto"/>
                <w:right w:val="none" w:sz="0" w:space="0" w:color="auto"/>
              </w:divBdr>
              <w:divsChild>
                <w:div w:id="2065172747">
                  <w:marLeft w:val="2928"/>
                  <w:marRight w:val="0"/>
                  <w:marTop w:val="720"/>
                  <w:marBottom w:val="0"/>
                  <w:divBdr>
                    <w:top w:val="single" w:sz="6" w:space="0" w:color="AAAAAA"/>
                    <w:left w:val="single" w:sz="6" w:space="12" w:color="AAAAAA"/>
                    <w:bottom w:val="single" w:sz="6" w:space="18" w:color="AAAAAA"/>
                    <w:right w:val="none" w:sz="0" w:space="0" w:color="auto"/>
                  </w:divBdr>
                  <w:divsChild>
                    <w:div w:id="367603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8B3988CE-F5D6-4D3F-97F6-AC5AF433C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1513</Words>
  <Characters>8323</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Arteveldehogeschool</Company>
  <LinksUpToDate>false</LinksUpToDate>
  <CharactersWithSpaces>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 Devriendt</cp:lastModifiedBy>
  <cp:revision>4</cp:revision>
  <dcterms:created xsi:type="dcterms:W3CDTF">2007-08-17T13:28:00Z</dcterms:created>
  <dcterms:modified xsi:type="dcterms:W3CDTF">2019-08-01T12:04:00Z</dcterms:modified>
</cp:coreProperties>
</file>