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17C777" w14:textId="77777777" w:rsidR="004C6E40" w:rsidRDefault="004C6E40" w:rsidP="004C6E40">
      <w:bookmarkStart w:id="0" w:name="_GoBack"/>
      <w:bookmarkEnd w:id="0"/>
      <w:r>
        <w:t>De geschriften van het boeddhisme</w:t>
      </w:r>
    </w:p>
    <w:p w14:paraId="524BF68C" w14:textId="77777777" w:rsidR="004C6E40" w:rsidRDefault="004C6E40" w:rsidP="004C6E40">
      <w:r>
        <w:t xml:space="preserve">Standaard editie van de Thaise </w:t>
      </w:r>
      <w:proofErr w:type="spellStart"/>
      <w:r>
        <w:t>Pali</w:t>
      </w:r>
      <w:proofErr w:type="spellEnd"/>
      <w:r>
        <w:t xml:space="preserve"> </w:t>
      </w:r>
      <w:proofErr w:type="spellStart"/>
      <w:r>
        <w:t>CanonDe</w:t>
      </w:r>
      <w:proofErr w:type="spellEnd"/>
      <w:r>
        <w:t xml:space="preserve"> oudste verzameling geschriften in het boeddhisme is de </w:t>
      </w:r>
      <w:proofErr w:type="spellStart"/>
      <w:r>
        <w:t>Pali</w:t>
      </w:r>
      <w:proofErr w:type="spellEnd"/>
      <w:r>
        <w:t xml:space="preserve"> Canon (</w:t>
      </w:r>
      <w:proofErr w:type="spellStart"/>
      <w:r>
        <w:t>pali</w:t>
      </w:r>
      <w:proofErr w:type="spellEnd"/>
      <w:r>
        <w:t xml:space="preserve">: </w:t>
      </w:r>
      <w:proofErr w:type="spellStart"/>
      <w:r>
        <w:t>tipitaka</w:t>
      </w:r>
      <w:proofErr w:type="spellEnd"/>
      <w:r>
        <w:t xml:space="preserve">), zoals dat bewaard is gebleven in de </w:t>
      </w:r>
      <w:proofErr w:type="spellStart"/>
      <w:r>
        <w:t>Theravada</w:t>
      </w:r>
      <w:proofErr w:type="spellEnd"/>
      <w:r>
        <w:t xml:space="preserve"> Traditie. Het is opgesteld in de taal </w:t>
      </w:r>
      <w:proofErr w:type="spellStart"/>
      <w:r>
        <w:t>pali</w:t>
      </w:r>
      <w:proofErr w:type="spellEnd"/>
      <w:r>
        <w:t xml:space="preserve">, een soort volkse spreektaalversie van het Sanskriet en bestaat uit 3 onderdelen (de </w:t>
      </w:r>
      <w:proofErr w:type="spellStart"/>
      <w:r>
        <w:t>pitakas</w:t>
      </w:r>
      <w:proofErr w:type="spellEnd"/>
      <w:r>
        <w:t>):</w:t>
      </w:r>
    </w:p>
    <w:p w14:paraId="473E3C4A" w14:textId="77777777" w:rsidR="004C6E40" w:rsidRDefault="004C6E40" w:rsidP="004C6E40">
      <w:pPr>
        <w:pStyle w:val="Lijstopsomteken"/>
      </w:pPr>
      <w:r>
        <w:t xml:space="preserve">de </w:t>
      </w:r>
      <w:proofErr w:type="spellStart"/>
      <w:r>
        <w:t>Suttapitaka</w:t>
      </w:r>
      <w:proofErr w:type="spellEnd"/>
      <w:r>
        <w:t xml:space="preserve">: de toespraken en uitspraken van de Boeddha, zoals kort na zijn dood opgeschreven door mensen die hem goed gekend hadden. </w:t>
      </w:r>
    </w:p>
    <w:p w14:paraId="399BBE25" w14:textId="77777777" w:rsidR="004C6E40" w:rsidRDefault="004C6E40" w:rsidP="004C6E40">
      <w:pPr>
        <w:pStyle w:val="Lijstopsomteken"/>
      </w:pPr>
      <w:r>
        <w:t xml:space="preserve">de </w:t>
      </w:r>
      <w:proofErr w:type="spellStart"/>
      <w:r>
        <w:t>Vinaya</w:t>
      </w:r>
      <w:proofErr w:type="spellEnd"/>
      <w:r>
        <w:t xml:space="preserve">: over de discipline en regels van de monniken. </w:t>
      </w:r>
    </w:p>
    <w:p w14:paraId="26DA746C" w14:textId="77777777" w:rsidR="004C6E40" w:rsidRDefault="004C6E40" w:rsidP="004C6E40">
      <w:pPr>
        <w:pStyle w:val="Lijstopsomteken"/>
      </w:pPr>
      <w:r>
        <w:t xml:space="preserve">de </w:t>
      </w:r>
      <w:proofErr w:type="spellStart"/>
      <w:r>
        <w:t>Abhidhamma</w:t>
      </w:r>
      <w:proofErr w:type="spellEnd"/>
      <w:r>
        <w:t xml:space="preserve">: later filosofisch commentaar. </w:t>
      </w:r>
    </w:p>
    <w:p w14:paraId="25B12B0D" w14:textId="77777777" w:rsidR="004C6E40" w:rsidRDefault="004C6E40" w:rsidP="004C6E40">
      <w:r>
        <w:t xml:space="preserve">Er zijn ook veel commentaren op de </w:t>
      </w:r>
      <w:proofErr w:type="spellStart"/>
      <w:r>
        <w:t>Pali</w:t>
      </w:r>
      <w:proofErr w:type="spellEnd"/>
      <w:r>
        <w:t xml:space="preserve"> Canon gemaakt. Deze worden in een aparte set uitgegeven. In 250 v.Chr. is de </w:t>
      </w:r>
      <w:proofErr w:type="spellStart"/>
      <w:r>
        <w:t>Pali</w:t>
      </w:r>
      <w:proofErr w:type="spellEnd"/>
      <w:r>
        <w:t xml:space="preserve"> Canon 'gesloten'. Sindsdien zijn er geen toespraken toegevoegd, veranderd of weggehaald. Al met al bevat de </w:t>
      </w:r>
      <w:proofErr w:type="spellStart"/>
      <w:r>
        <w:t>Pali</w:t>
      </w:r>
      <w:proofErr w:type="spellEnd"/>
      <w:r>
        <w:t xml:space="preserve"> Canon 44 boeken in de Thaise editie: een hele boekenkast vol.</w:t>
      </w:r>
    </w:p>
    <w:p w14:paraId="18CD6712" w14:textId="77777777" w:rsidR="004C6E40" w:rsidRDefault="004C6E40" w:rsidP="004C6E40">
      <w:r>
        <w:t xml:space="preserve">Ook in de geschriften van het </w:t>
      </w:r>
      <w:proofErr w:type="spellStart"/>
      <w:r>
        <w:t>Mahayana</w:t>
      </w:r>
      <w:proofErr w:type="spellEnd"/>
      <w:r>
        <w:t xml:space="preserve"> boeddhisme zijn de originele geschriften van de Boeddha aanwezig, echter in het </w:t>
      </w:r>
      <w:proofErr w:type="spellStart"/>
      <w:r>
        <w:t>sanskriet</w:t>
      </w:r>
      <w:proofErr w:type="spellEnd"/>
      <w:r>
        <w:t xml:space="preserve">. Sommige toespraken uit de </w:t>
      </w:r>
      <w:proofErr w:type="spellStart"/>
      <w:r>
        <w:t>Pali</w:t>
      </w:r>
      <w:proofErr w:type="spellEnd"/>
      <w:r>
        <w:t xml:space="preserve"> Canon zijn echter niet terug te vinden in de geschriften van het </w:t>
      </w:r>
      <w:proofErr w:type="spellStart"/>
      <w:r>
        <w:t>Mahayana</w:t>
      </w:r>
      <w:proofErr w:type="spellEnd"/>
      <w:r>
        <w:t xml:space="preserve">. Daarnaast bevatten de </w:t>
      </w:r>
      <w:proofErr w:type="spellStart"/>
      <w:r>
        <w:t>Mahayana</w:t>
      </w:r>
      <w:proofErr w:type="spellEnd"/>
      <w:r>
        <w:t xml:space="preserve"> geschriften vele andere toespraken van de Boeddha alsmede leringen van bijvoorbeeld zijn naaste discipelen. Deze toespraken bevatten nieuwe leringen. Volgens de </w:t>
      </w:r>
      <w:proofErr w:type="spellStart"/>
      <w:r>
        <w:t>Mahayana</w:t>
      </w:r>
      <w:proofErr w:type="spellEnd"/>
      <w:r>
        <w:t xml:space="preserve"> traditie zijn sommige van deze toespraken door de Boeddha in de hemel gegeven aan de goden daar, zijn daar behouden en ongeveer 600 tot 1200 jaar later weer opgetekend door monniken in de </w:t>
      </w:r>
      <w:proofErr w:type="spellStart"/>
      <w:r>
        <w:t>Mahayana</w:t>
      </w:r>
      <w:proofErr w:type="spellEnd"/>
      <w:r>
        <w:t xml:space="preserve"> traditie. Ook hebben de latere lokale tradities zoals in Tibet, China en Korea latere geschriften toegevoegd. De </w:t>
      </w:r>
      <w:proofErr w:type="spellStart"/>
      <w:r>
        <w:t>Mahayana</w:t>
      </w:r>
      <w:proofErr w:type="spellEnd"/>
      <w:r>
        <w:t xml:space="preserve"> is gericht op het bereiken van het </w:t>
      </w:r>
      <w:proofErr w:type="spellStart"/>
      <w:r>
        <w:t>boeddhaschap</w:t>
      </w:r>
      <w:proofErr w:type="spellEnd"/>
      <w:r>
        <w:t xml:space="preserve">, waarin men de wijsheid heeft om vele anderen tot de verlichting te leiden. Het einddoel van de beoefening van de </w:t>
      </w:r>
      <w:proofErr w:type="spellStart"/>
      <w:r>
        <w:t>Theravada</w:t>
      </w:r>
      <w:proofErr w:type="spellEnd"/>
      <w:r>
        <w:t xml:space="preserve"> school leidt tot het bereiken van individueel Nirvana of </w:t>
      </w:r>
      <w:proofErr w:type="spellStart"/>
      <w:r>
        <w:t>Arahant</w:t>
      </w:r>
      <w:proofErr w:type="spellEnd"/>
      <w:r>
        <w:t xml:space="preserve"> (</w:t>
      </w:r>
      <w:proofErr w:type="spellStart"/>
      <w:r>
        <w:t>Pali</w:t>
      </w:r>
      <w:proofErr w:type="spellEnd"/>
      <w:r>
        <w:t>), wat een einde betekent aan de kringloop van wedergeboorte en lijden.</w:t>
      </w:r>
    </w:p>
    <w:p w14:paraId="1AF7CCBF" w14:textId="77777777" w:rsidR="004C6E40" w:rsidRDefault="004C6E40" w:rsidP="004C6E40">
      <w:r>
        <w:t>Boeddhisme en de maatschappij</w:t>
      </w:r>
    </w:p>
    <w:p w14:paraId="2F767F7F" w14:textId="77777777" w:rsidR="004C6E40" w:rsidRDefault="004C6E40" w:rsidP="004C6E40">
      <w:r>
        <w:t>Het boeddhisme is in haar lange historie nog nooit de oorzaak geweest voor een oorlog. Al voeren de boeddhistische landen wel oorlog, dit wordt gedaan met het begrip dat het slecht is en tegen de leer van Boeddha ingaat. In het boeddhisme is er geen excuus voor het gebruiken van geweld.</w:t>
      </w:r>
    </w:p>
    <w:p w14:paraId="7006093E" w14:textId="77777777" w:rsidR="004C6E40" w:rsidRPr="004C6E40" w:rsidRDefault="004C6E40" w:rsidP="004C6E40">
      <w:pPr>
        <w:jc w:val="center"/>
        <w:rPr>
          <w:i/>
        </w:rPr>
      </w:pPr>
      <w:r w:rsidRPr="004C6E40">
        <w:rPr>
          <w:i/>
        </w:rPr>
        <w:t>"Haat eindigt niet door haat.</w:t>
      </w:r>
    </w:p>
    <w:p w14:paraId="329D951F" w14:textId="77777777" w:rsidR="004C6E40" w:rsidRPr="004C6E40" w:rsidRDefault="004C6E40" w:rsidP="004C6E40">
      <w:pPr>
        <w:jc w:val="center"/>
        <w:rPr>
          <w:i/>
        </w:rPr>
      </w:pPr>
      <w:r w:rsidRPr="004C6E40">
        <w:rPr>
          <w:i/>
        </w:rPr>
        <w:t>Haat eindigt door liefde.</w:t>
      </w:r>
    </w:p>
    <w:p w14:paraId="626E9B01" w14:textId="77777777" w:rsidR="004C6E40" w:rsidRPr="004C6E40" w:rsidRDefault="004C6E40" w:rsidP="004C6E40">
      <w:pPr>
        <w:jc w:val="center"/>
        <w:rPr>
          <w:i/>
        </w:rPr>
      </w:pPr>
      <w:r w:rsidRPr="004C6E40">
        <w:rPr>
          <w:i/>
        </w:rPr>
        <w:t>Dit is een eeuwige wet."</w:t>
      </w:r>
    </w:p>
    <w:p w14:paraId="483D5FE9" w14:textId="77777777" w:rsidR="004C6E40" w:rsidRPr="004C6E40" w:rsidRDefault="004C6E40" w:rsidP="004C6E40">
      <w:pPr>
        <w:jc w:val="center"/>
        <w:rPr>
          <w:i/>
        </w:rPr>
      </w:pPr>
      <w:r w:rsidRPr="004C6E40">
        <w:rPr>
          <w:i/>
        </w:rPr>
        <w:t>— Boeddha-</w:t>
      </w:r>
    </w:p>
    <w:p w14:paraId="759552B8" w14:textId="77777777" w:rsidR="004C6E40" w:rsidRDefault="004C6E40" w:rsidP="004C6E40">
      <w:r>
        <w:t>Het boeddhisme heeft een vreedzame invloed op de maatschappij. In boeddhistische culturen zijn deugden als het streven naar vriendelijkheid, compassie, harmonie, kalmte en acceptatie duidelijk aanwezig. Ook vreugde en uitbundigheid worden in boeddhistische landen geaccepteerd.</w:t>
      </w:r>
    </w:p>
    <w:p w14:paraId="7C935E51" w14:textId="77777777" w:rsidR="004C6E40" w:rsidRDefault="004C6E40" w:rsidP="004C6E40">
      <w:r>
        <w:t xml:space="preserve">Veel boeddhisten kennen veel belang toe aan de goden en geesten zoals die in de boeddhistische kosmos voorkomen. De leer erkent immers het bestaan van totaal andere bestaanswerelden, variërend van bijna hemelse omstandigheden waar de goden verblijven, maar ook van helse bestaanswerelden. De geboorte als mens wordt daar als een middenweg gezien tussen vrijwel uitsluitend genot, en het schier </w:t>
      </w:r>
      <w:proofErr w:type="spellStart"/>
      <w:r>
        <w:t>uitzichtsloze</w:t>
      </w:r>
      <w:proofErr w:type="spellEnd"/>
      <w:r>
        <w:t xml:space="preserve"> lijden in de hellen. De meeste boeddhisten leven erkennen ook het bestaan van geesten (onzichtbare dier-achtige wezens) die men te vriend kan houden door het offeren van voedsel, bloemen, kaarsen en wierook.</w:t>
      </w:r>
    </w:p>
    <w:p w14:paraId="3C9644D5" w14:textId="77777777" w:rsidR="004C6E40" w:rsidRDefault="004C6E40" w:rsidP="004C6E40">
      <w:r>
        <w:t>De reden dat wezens in deze verschillende bestaanswerelden terechtkomen is te vinden in het principe van karma.</w:t>
      </w:r>
    </w:p>
    <w:sectPr w:rsidR="004C6E40"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65A0482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E26156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506E1A4C"/>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C9E3F56"/>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F57AEB7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E40"/>
    <w:rsid w:val="00104C83"/>
    <w:rsid w:val="00164D02"/>
    <w:rsid w:val="001E4F60"/>
    <w:rsid w:val="0023599F"/>
    <w:rsid w:val="004C6E40"/>
    <w:rsid w:val="005F3408"/>
    <w:rsid w:val="008842AF"/>
    <w:rsid w:val="009164D3"/>
    <w:rsid w:val="00A368F2"/>
    <w:rsid w:val="00A411E9"/>
    <w:rsid w:val="00C013EF"/>
    <w:rsid w:val="00EE4BA7"/>
    <w:rsid w:val="00FC7EE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7A027"/>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C6E4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unhideWhenUsed/>
    <w:rsid w:val="004C6E40"/>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B7605-C034-4425-8119-F9D4B97EA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518</Words>
  <Characters>2853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2</cp:revision>
  <dcterms:created xsi:type="dcterms:W3CDTF">2007-12-28T15:18:00Z</dcterms:created>
  <dcterms:modified xsi:type="dcterms:W3CDTF">2019-08-21T13:04:00Z</dcterms:modified>
</cp:coreProperties>
</file>