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59859" w14:textId="77777777" w:rsidR="004D33AA" w:rsidRPr="007E3DA0" w:rsidRDefault="004D33AA">
      <w:pPr>
        <w:rPr>
          <w:rFonts w:ascii="Verdana" w:hAnsi="Verdana"/>
          <w:b/>
          <w:bCs/>
        </w:rPr>
      </w:pPr>
      <w:bookmarkStart w:id="0" w:name="_GoBack"/>
      <w:bookmarkEnd w:id="0"/>
      <w:r w:rsidRPr="007E3DA0">
        <w:rPr>
          <w:rFonts w:ascii="Verdana" w:hAnsi="Verdana"/>
          <w:b/>
          <w:bCs/>
        </w:rPr>
        <w:t>1. Overeenkomst voor tewerkstelling van studenten</w:t>
      </w:r>
    </w:p>
    <w:p w14:paraId="25825EBB"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p>
    <w:p w14:paraId="157901F4" w14:textId="77777777" w:rsidR="004D33AA" w:rsidRPr="007E3DA0" w:rsidRDefault="004D33AA">
      <w:pPr>
        <w:pStyle w:val="Plattetekst2"/>
        <w:ind w:right="1"/>
        <w:jc w:val="left"/>
        <w:rPr>
          <w:szCs w:val="18"/>
        </w:rPr>
      </w:pPr>
      <w:r w:rsidRPr="007E3DA0">
        <w:rPr>
          <w:szCs w:val="18"/>
        </w:rPr>
        <w:t xml:space="preserve">Een </w:t>
      </w:r>
      <w:r w:rsidRPr="007E3DA0">
        <w:rPr>
          <w:b/>
          <w:szCs w:val="18"/>
        </w:rPr>
        <w:t>studentencontract</w:t>
      </w:r>
      <w:r w:rsidRPr="007E3DA0">
        <w:rPr>
          <w:szCs w:val="18"/>
        </w:rPr>
        <w:t xml:space="preserve"> is een overeenkomst specifiek voor studenten en moet enkele verplichte vermeldingen bevatten. </w:t>
      </w:r>
      <w:r w:rsidR="002A1828" w:rsidRPr="007E3DA0">
        <w:rPr>
          <w:szCs w:val="18"/>
        </w:rPr>
        <w:t>Het</w:t>
      </w:r>
      <w:r w:rsidRPr="007E3DA0">
        <w:rPr>
          <w:szCs w:val="18"/>
        </w:rPr>
        <w:t xml:space="preserve"> is altijd een overeenkomst van bepaalde duur en kan gemakkelijk worden opgezegd. De maximumduur bedraagt zes maanden. </w:t>
      </w:r>
    </w:p>
    <w:p w14:paraId="5E4CB532" w14:textId="77777777" w:rsidR="004D33AA" w:rsidRPr="007E3DA0" w:rsidRDefault="004D33AA">
      <w:pPr>
        <w:pStyle w:val="Plattetekst2"/>
        <w:ind w:right="1"/>
        <w:jc w:val="left"/>
        <w:rPr>
          <w:szCs w:val="18"/>
        </w:rPr>
      </w:pPr>
      <w:r w:rsidRPr="007E3DA0">
        <w:rPr>
          <w:szCs w:val="18"/>
        </w:rPr>
        <w:t xml:space="preserve">Ten laatste de dag waarop je begint te werken moet deze overeenkomst door beide partijen ondertekend worden: 1 exemplaar is bestemd voor de werkgever, 1 voor jezelf.  Vroeger moest je werkgever ook een exemplaar overmaken aan de arbeidsinspectie maar deze vereiste is door de </w:t>
      </w:r>
      <w:proofErr w:type="spellStart"/>
      <w:r w:rsidRPr="007E3DA0">
        <w:rPr>
          <w:szCs w:val="18"/>
        </w:rPr>
        <w:t>Dimona</w:t>
      </w:r>
      <w:proofErr w:type="spellEnd"/>
      <w:r w:rsidRPr="007E3DA0">
        <w:rPr>
          <w:szCs w:val="18"/>
        </w:rPr>
        <w:t xml:space="preserve">-aangifte (de geautomatiseerde onmiddellijke aangifte van de indienstneming) weggevallen.  </w:t>
      </w:r>
    </w:p>
    <w:p w14:paraId="3FD02AE9" w14:textId="77777777" w:rsidR="004D33AA" w:rsidRPr="007E3DA0" w:rsidRDefault="004D33AA">
      <w:pPr>
        <w:pStyle w:val="Plattetekst2"/>
        <w:ind w:right="1"/>
        <w:jc w:val="left"/>
        <w:rPr>
          <w:szCs w:val="18"/>
        </w:rPr>
      </w:pPr>
    </w:p>
    <w:p w14:paraId="300B0E21" w14:textId="77777777" w:rsidR="004D33AA" w:rsidRPr="007E3DA0" w:rsidRDefault="004D33AA">
      <w:pPr>
        <w:pStyle w:val="Plattetekst2"/>
        <w:ind w:right="1"/>
        <w:jc w:val="left"/>
        <w:rPr>
          <w:szCs w:val="18"/>
        </w:rPr>
      </w:pPr>
      <w:r w:rsidRPr="007E3DA0">
        <w:rPr>
          <w:szCs w:val="18"/>
        </w:rPr>
        <w:t xml:space="preserve">In principe moeten iedereen die student is in hoofdstatuut tewerkgesteld worden met een studentencontract, zowel tijdens het academiejaar als tijdens de zomervakantie, ook als er sociale zekerheidsbijdragen moeten betaald worden. </w:t>
      </w:r>
    </w:p>
    <w:p w14:paraId="3329C787" w14:textId="77777777" w:rsidR="004D33AA" w:rsidRPr="007E3DA0" w:rsidRDefault="004D33AA">
      <w:pPr>
        <w:pStyle w:val="Plattetekst2"/>
        <w:ind w:right="1"/>
        <w:jc w:val="left"/>
        <w:rPr>
          <w:szCs w:val="18"/>
        </w:rPr>
      </w:pPr>
    </w:p>
    <w:p w14:paraId="64D86114" w14:textId="77777777" w:rsidR="004D33AA" w:rsidRPr="007E3DA0" w:rsidRDefault="004D33AA">
      <w:pPr>
        <w:pStyle w:val="Plattetekst"/>
        <w:ind w:right="1"/>
        <w:jc w:val="left"/>
        <w:rPr>
          <w:rFonts w:ascii="Verdana" w:hAnsi="Verdana"/>
          <w:sz w:val="18"/>
          <w:szCs w:val="18"/>
        </w:rPr>
      </w:pPr>
      <w:r w:rsidRPr="007E3DA0">
        <w:rPr>
          <w:rFonts w:ascii="Verdana" w:hAnsi="Verdana"/>
          <w:sz w:val="18"/>
          <w:szCs w:val="18"/>
        </w:rPr>
        <w:t xml:space="preserve">Bovendien moet je een arbeidsreglement krijgen en hiervoor een verklaring voor ontvangst ondertekenen.  Als je werkgever niet bereid is om iets op papier te zetten, of in de overeenkomst geen begin- en einddatum of uurrooster vermeldt, zoek dan een andere job. </w:t>
      </w:r>
    </w:p>
    <w:p w14:paraId="5C1130B4" w14:textId="77777777" w:rsidR="004D33AA" w:rsidRPr="007E3DA0" w:rsidRDefault="004D33AA">
      <w:pPr>
        <w:pStyle w:val="Plattetekst"/>
        <w:ind w:right="1"/>
        <w:jc w:val="left"/>
        <w:rPr>
          <w:rFonts w:ascii="Verdana" w:hAnsi="Verdana"/>
          <w:sz w:val="18"/>
          <w:szCs w:val="18"/>
        </w:rPr>
      </w:pPr>
    </w:p>
    <w:p w14:paraId="1A864D93" w14:textId="77777777" w:rsidR="004D33AA" w:rsidRPr="007E3DA0" w:rsidRDefault="004D33AA">
      <w:pPr>
        <w:pStyle w:val="Plattetekst"/>
        <w:ind w:right="1"/>
        <w:jc w:val="left"/>
        <w:rPr>
          <w:rFonts w:ascii="Verdana" w:hAnsi="Verdana"/>
          <w:sz w:val="18"/>
          <w:szCs w:val="18"/>
        </w:rPr>
      </w:pPr>
      <w:r w:rsidRPr="007E3DA0">
        <w:rPr>
          <w:rFonts w:ascii="Verdana" w:hAnsi="Verdana"/>
          <w:sz w:val="18"/>
          <w:szCs w:val="18"/>
        </w:rPr>
        <w:t xml:space="preserve">Zwart werk moet je vermijden. Het biedt je geen enkel juridische houvast; je bent niet verzekerd in het geval van een arbeidsongeval en je loopt het risico </w:t>
      </w:r>
      <w:r w:rsidR="00DA3B0D">
        <w:rPr>
          <w:rFonts w:ascii="Verdana" w:hAnsi="Verdana"/>
          <w:sz w:val="18"/>
          <w:szCs w:val="18"/>
        </w:rPr>
        <w:t>op</w:t>
      </w:r>
      <w:r w:rsidRPr="007E3DA0">
        <w:rPr>
          <w:rFonts w:ascii="Verdana" w:hAnsi="Verdana"/>
          <w:sz w:val="18"/>
          <w:szCs w:val="18"/>
        </w:rPr>
        <w:t xml:space="preserve"> zware boetes.</w:t>
      </w:r>
    </w:p>
    <w:p w14:paraId="2D5AAE43"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p>
    <w:p w14:paraId="0ADBFA1D"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 xml:space="preserve">Het kan gebeuren dat je de overeenkomst tijdens of na de proefperiode wil opzeggen of dat je baas je kwijt wil. De </w:t>
      </w:r>
      <w:r w:rsidRPr="007E3DA0">
        <w:rPr>
          <w:rFonts w:ascii="Verdana" w:hAnsi="Verdana"/>
          <w:b/>
          <w:sz w:val="18"/>
          <w:szCs w:val="18"/>
        </w:rPr>
        <w:t>opzegperioden</w:t>
      </w:r>
      <w:r w:rsidRPr="007E3DA0">
        <w:rPr>
          <w:rFonts w:ascii="Verdana" w:hAnsi="Verdana"/>
          <w:sz w:val="18"/>
          <w:szCs w:val="18"/>
        </w:rPr>
        <w:t xml:space="preserve"> zijn:</w:t>
      </w:r>
    </w:p>
    <w:p w14:paraId="3416DFBC"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p>
    <w:tbl>
      <w:tblPr>
        <w:tblW w:w="0" w:type="auto"/>
        <w:tblBorders>
          <w:top w:val="nil"/>
          <w:left w:val="nil"/>
          <w:bottom w:val="nil"/>
          <w:right w:val="nil"/>
          <w:insideH w:val="single" w:sz="18" w:space="0" w:color="FFFFFF"/>
          <w:insideV w:val="single" w:sz="18" w:space="0" w:color="FFFFFF"/>
        </w:tblBorders>
        <w:tblLayout w:type="fixed"/>
        <w:tblCellMar>
          <w:left w:w="70" w:type="dxa"/>
          <w:right w:w="70" w:type="dxa"/>
        </w:tblCellMar>
        <w:tblLook w:val="00BF" w:firstRow="1" w:lastRow="0" w:firstColumn="1" w:lastColumn="0" w:noHBand="0" w:noVBand="0"/>
      </w:tblPr>
      <w:tblGrid>
        <w:gridCol w:w="3047"/>
        <w:gridCol w:w="3323"/>
        <w:gridCol w:w="2842"/>
      </w:tblGrid>
      <w:tr w:rsidR="004D33AA" w:rsidRPr="007E3DA0" w14:paraId="7CA61DA1" w14:textId="77777777">
        <w:tc>
          <w:tcPr>
            <w:tcW w:w="3047" w:type="dxa"/>
            <w:shd w:val="pct20" w:color="000000" w:fill="FFFFFF"/>
          </w:tcPr>
          <w:p w14:paraId="6C9207C9" w14:textId="77777777" w:rsidR="004D33AA" w:rsidRPr="007E3DA0" w:rsidRDefault="004D33AA">
            <w:pPr>
              <w:pStyle w:val="Kop2"/>
              <w:ind w:right="1"/>
              <w:rPr>
                <w:sz w:val="18"/>
                <w:szCs w:val="18"/>
              </w:rPr>
            </w:pPr>
            <w:r w:rsidRPr="007E3DA0">
              <w:rPr>
                <w:sz w:val="18"/>
                <w:szCs w:val="18"/>
              </w:rPr>
              <w:t>Duur van de overeenkomst</w:t>
            </w:r>
          </w:p>
        </w:tc>
        <w:tc>
          <w:tcPr>
            <w:tcW w:w="3323" w:type="dxa"/>
            <w:shd w:val="pct20" w:color="000000" w:fill="FFFFFF"/>
          </w:tcPr>
          <w:p w14:paraId="394197B7" w14:textId="77777777" w:rsidR="004D33AA" w:rsidRPr="007E3DA0" w:rsidRDefault="004D33AA">
            <w:pPr>
              <w:pStyle w:val="Kop3"/>
              <w:ind w:right="1"/>
              <w:rPr>
                <w:rFonts w:ascii="Verdana" w:hAnsi="Verdana"/>
                <w:sz w:val="18"/>
                <w:szCs w:val="18"/>
              </w:rPr>
            </w:pPr>
            <w:r w:rsidRPr="007E3DA0">
              <w:rPr>
                <w:rFonts w:ascii="Verdana" w:hAnsi="Verdana"/>
                <w:sz w:val="18"/>
                <w:szCs w:val="18"/>
              </w:rPr>
              <w:t>Opzegperiode werkgever</w:t>
            </w:r>
          </w:p>
        </w:tc>
        <w:tc>
          <w:tcPr>
            <w:tcW w:w="2842" w:type="dxa"/>
            <w:shd w:val="pct20" w:color="000000" w:fill="FFFFFF"/>
          </w:tcPr>
          <w:p w14:paraId="24661E53" w14:textId="77777777" w:rsidR="004D33AA" w:rsidRPr="007E3DA0" w:rsidRDefault="004D33AA">
            <w:pPr>
              <w:pStyle w:val="Kop3"/>
              <w:ind w:right="1"/>
              <w:rPr>
                <w:rFonts w:ascii="Verdana" w:hAnsi="Verdana"/>
                <w:sz w:val="18"/>
                <w:szCs w:val="18"/>
              </w:rPr>
            </w:pPr>
            <w:r w:rsidRPr="007E3DA0">
              <w:rPr>
                <w:rFonts w:ascii="Verdana" w:hAnsi="Verdana"/>
                <w:sz w:val="18"/>
                <w:szCs w:val="18"/>
              </w:rPr>
              <w:t>Opzegperiode student</w:t>
            </w:r>
          </w:p>
        </w:tc>
      </w:tr>
      <w:tr w:rsidR="004D33AA" w:rsidRPr="007E3DA0" w14:paraId="2668FB8E" w14:textId="77777777">
        <w:tc>
          <w:tcPr>
            <w:tcW w:w="3047" w:type="dxa"/>
            <w:shd w:val="pct20" w:color="000000" w:fill="FFFFFF"/>
          </w:tcPr>
          <w:p w14:paraId="0BCBB4A2"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Tijdens proefperiode (1</w:t>
            </w:r>
            <w:r w:rsidRPr="007E3DA0">
              <w:rPr>
                <w:rFonts w:ascii="Verdana" w:hAnsi="Verdana"/>
                <w:sz w:val="18"/>
                <w:szCs w:val="18"/>
                <w:vertAlign w:val="superscript"/>
              </w:rPr>
              <w:t>e</w:t>
            </w:r>
            <w:r w:rsidRPr="007E3DA0">
              <w:rPr>
                <w:rFonts w:ascii="Verdana" w:hAnsi="Verdana"/>
                <w:sz w:val="18"/>
                <w:szCs w:val="18"/>
              </w:rPr>
              <w:t xml:space="preserve"> 7 dagen)</w:t>
            </w:r>
          </w:p>
        </w:tc>
        <w:tc>
          <w:tcPr>
            <w:tcW w:w="3323" w:type="dxa"/>
            <w:shd w:val="pct20" w:color="000000" w:fill="FFFFFF"/>
          </w:tcPr>
          <w:p w14:paraId="20DD6A2B"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Nooit</w:t>
            </w:r>
          </w:p>
        </w:tc>
        <w:tc>
          <w:tcPr>
            <w:tcW w:w="2842" w:type="dxa"/>
            <w:shd w:val="pct20" w:color="000000" w:fill="FFFFFF"/>
          </w:tcPr>
          <w:p w14:paraId="693EB9C0"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 xml:space="preserve">Nooit </w:t>
            </w:r>
          </w:p>
        </w:tc>
      </w:tr>
      <w:tr w:rsidR="004D33AA" w:rsidRPr="007E3DA0" w14:paraId="268816DB" w14:textId="77777777">
        <w:tc>
          <w:tcPr>
            <w:tcW w:w="3047" w:type="dxa"/>
            <w:shd w:val="pct5" w:color="000000" w:fill="FFFFFF"/>
          </w:tcPr>
          <w:p w14:paraId="24873348"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Vanaf de 8</w:t>
            </w:r>
            <w:r w:rsidRPr="007E3DA0">
              <w:rPr>
                <w:rFonts w:ascii="Verdana" w:hAnsi="Verdana"/>
                <w:sz w:val="18"/>
                <w:szCs w:val="18"/>
                <w:vertAlign w:val="superscript"/>
              </w:rPr>
              <w:t>ste</w:t>
            </w:r>
            <w:r w:rsidRPr="007E3DA0">
              <w:rPr>
                <w:rFonts w:ascii="Verdana" w:hAnsi="Verdana"/>
                <w:sz w:val="18"/>
                <w:szCs w:val="18"/>
              </w:rPr>
              <w:t xml:space="preserve"> dag van de  resterende proefperiode</w:t>
            </w:r>
          </w:p>
        </w:tc>
        <w:tc>
          <w:tcPr>
            <w:tcW w:w="3323" w:type="dxa"/>
            <w:shd w:val="pct5" w:color="000000" w:fill="FFFFFF"/>
          </w:tcPr>
          <w:p w14:paraId="71C70993"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 xml:space="preserve">Onmiddellijk </w:t>
            </w:r>
          </w:p>
        </w:tc>
        <w:tc>
          <w:tcPr>
            <w:tcW w:w="2842" w:type="dxa"/>
            <w:shd w:val="pct5" w:color="000000" w:fill="FFFFFF"/>
          </w:tcPr>
          <w:p w14:paraId="7BC743FC"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 xml:space="preserve">Onmiddellijk </w:t>
            </w:r>
          </w:p>
        </w:tc>
      </w:tr>
      <w:tr w:rsidR="004D33AA" w:rsidRPr="007E3DA0" w14:paraId="3AD5F677" w14:textId="77777777">
        <w:tc>
          <w:tcPr>
            <w:tcW w:w="3047" w:type="dxa"/>
            <w:shd w:val="pct20" w:color="000000" w:fill="FFFFFF"/>
          </w:tcPr>
          <w:p w14:paraId="4DE19039"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Contract tot 1 maand:</w:t>
            </w:r>
          </w:p>
        </w:tc>
        <w:tc>
          <w:tcPr>
            <w:tcW w:w="3323" w:type="dxa"/>
            <w:shd w:val="pct20" w:color="000000" w:fill="FFFFFF"/>
          </w:tcPr>
          <w:p w14:paraId="6166AB2E"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3 dagen</w:t>
            </w:r>
          </w:p>
        </w:tc>
        <w:tc>
          <w:tcPr>
            <w:tcW w:w="2842" w:type="dxa"/>
            <w:shd w:val="pct20" w:color="000000" w:fill="FFFFFF"/>
          </w:tcPr>
          <w:p w14:paraId="3AC1E0B3"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1 dag</w:t>
            </w:r>
          </w:p>
        </w:tc>
      </w:tr>
      <w:tr w:rsidR="004D33AA" w:rsidRPr="007E3DA0" w14:paraId="6526969C" w14:textId="77777777">
        <w:tc>
          <w:tcPr>
            <w:tcW w:w="3047" w:type="dxa"/>
            <w:shd w:val="pct20" w:color="000000" w:fill="FFFFFF"/>
          </w:tcPr>
          <w:p w14:paraId="3D5CF8FD"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Contract van méér dan 1 maand:</w:t>
            </w:r>
          </w:p>
        </w:tc>
        <w:tc>
          <w:tcPr>
            <w:tcW w:w="3323" w:type="dxa"/>
            <w:shd w:val="pct20" w:color="000000" w:fill="FFFFFF"/>
          </w:tcPr>
          <w:p w14:paraId="32C8DFDF"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7 dagen</w:t>
            </w:r>
          </w:p>
        </w:tc>
        <w:tc>
          <w:tcPr>
            <w:tcW w:w="2842" w:type="dxa"/>
            <w:shd w:val="pct20" w:color="000000" w:fill="FFFFFF"/>
          </w:tcPr>
          <w:p w14:paraId="5F413F4F"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3 dagen</w:t>
            </w:r>
          </w:p>
        </w:tc>
      </w:tr>
      <w:tr w:rsidR="004D33AA" w:rsidRPr="007E3DA0" w14:paraId="7031C67D" w14:textId="77777777">
        <w:tc>
          <w:tcPr>
            <w:tcW w:w="3047" w:type="dxa"/>
            <w:shd w:val="pct20" w:color="000000" w:fill="FFFFFF"/>
          </w:tcPr>
          <w:p w14:paraId="146CC181"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p>
        </w:tc>
        <w:tc>
          <w:tcPr>
            <w:tcW w:w="3323" w:type="dxa"/>
            <w:shd w:val="pct20" w:color="000000" w:fill="FFFFFF"/>
          </w:tcPr>
          <w:p w14:paraId="2B483BBF"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p>
        </w:tc>
        <w:tc>
          <w:tcPr>
            <w:tcW w:w="2842" w:type="dxa"/>
            <w:shd w:val="pct20" w:color="000000" w:fill="FFFFFF"/>
          </w:tcPr>
          <w:p w14:paraId="0D28C59D"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p>
        </w:tc>
      </w:tr>
    </w:tbl>
    <w:p w14:paraId="40989AED"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p>
    <w:p w14:paraId="397C5721"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 xml:space="preserve">Als je begint te werken met een studentencontract geldt een </w:t>
      </w:r>
      <w:r w:rsidRPr="007E3DA0">
        <w:rPr>
          <w:rFonts w:ascii="Verdana" w:hAnsi="Verdana"/>
          <w:b/>
          <w:bCs/>
          <w:sz w:val="18"/>
          <w:szCs w:val="18"/>
        </w:rPr>
        <w:t>proefperiode</w:t>
      </w:r>
      <w:r w:rsidRPr="007E3DA0">
        <w:rPr>
          <w:rFonts w:ascii="Verdana" w:hAnsi="Verdana"/>
          <w:b/>
          <w:sz w:val="18"/>
          <w:szCs w:val="18"/>
        </w:rPr>
        <w:t xml:space="preserve"> </w:t>
      </w:r>
      <w:r w:rsidRPr="007E3DA0">
        <w:rPr>
          <w:rFonts w:ascii="Verdana" w:hAnsi="Verdana"/>
          <w:sz w:val="18"/>
          <w:szCs w:val="18"/>
        </w:rPr>
        <w:t>van minimum 7 en maximum 14 kalenderdagen. In de volledige proefperiode kan zowel door de student als door de werkgever worden opgezegd. De eerste 7 dagen moet je echter blijven werken of moet je het loon voor deze dagen ontvangen als de werkgever de tewerkstelling weigert. Vanaf de 8</w:t>
      </w:r>
      <w:r w:rsidRPr="007E3DA0">
        <w:rPr>
          <w:rFonts w:ascii="Verdana" w:hAnsi="Verdana"/>
          <w:sz w:val="18"/>
          <w:szCs w:val="18"/>
          <w:vertAlign w:val="superscript"/>
        </w:rPr>
        <w:t>ste</w:t>
      </w:r>
      <w:r w:rsidRPr="007E3DA0">
        <w:rPr>
          <w:rFonts w:ascii="Verdana" w:hAnsi="Verdana"/>
          <w:sz w:val="18"/>
          <w:szCs w:val="18"/>
        </w:rPr>
        <w:t xml:space="preserve"> dag van de verdere proefperiode kan de overeenkomst beëindigd worden zonder formaliteiten. </w:t>
      </w:r>
    </w:p>
    <w:p w14:paraId="72276F71"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outlineLvl w:val="0"/>
        <w:rPr>
          <w:rFonts w:ascii="Verdana" w:hAnsi="Verdana"/>
          <w:sz w:val="18"/>
          <w:szCs w:val="18"/>
        </w:rPr>
      </w:pPr>
    </w:p>
    <w:p w14:paraId="6DEB35D0"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outlineLvl w:val="0"/>
        <w:rPr>
          <w:rFonts w:ascii="Verdana" w:hAnsi="Verdana"/>
          <w:sz w:val="18"/>
          <w:szCs w:val="18"/>
        </w:rPr>
      </w:pPr>
      <w:r w:rsidRPr="007E3DA0">
        <w:rPr>
          <w:rFonts w:ascii="Verdana" w:hAnsi="Verdana"/>
          <w:sz w:val="18"/>
          <w:szCs w:val="18"/>
        </w:rPr>
        <w:t>Een arbeidsovereenkomst kan uiteraard altijd bij wederzijds akkoord beëindigd worden.</w:t>
      </w:r>
    </w:p>
    <w:p w14:paraId="737C5ED3"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Na je proefperiode kan je ook steeds opzeggen mits inachtneming van de opzegtermijn (zie kader).</w:t>
      </w:r>
    </w:p>
    <w:p w14:paraId="054EC502"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 xml:space="preserve">Je kunt eventueel afzien van een ondertekende overeenkomst voor die van start gaat, bijvoorbeeld bij een onverwachte tweede zittijd, als je maar tijdig opzegt. </w:t>
      </w:r>
    </w:p>
    <w:p w14:paraId="39E8970C"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p>
    <w:p w14:paraId="2AF77F7A" w14:textId="77777777" w:rsidR="004D33AA" w:rsidRPr="007E3DA0" w:rsidRDefault="004D33AA">
      <w:pPr>
        <w:pStyle w:val="Plattetekst"/>
        <w:ind w:right="1"/>
        <w:jc w:val="left"/>
        <w:rPr>
          <w:rFonts w:ascii="Verdana" w:hAnsi="Verdana"/>
          <w:sz w:val="18"/>
          <w:szCs w:val="18"/>
        </w:rPr>
      </w:pPr>
      <w:r w:rsidRPr="007E3DA0">
        <w:rPr>
          <w:rFonts w:ascii="Verdana" w:hAnsi="Verdana"/>
          <w:sz w:val="18"/>
          <w:szCs w:val="18"/>
        </w:rPr>
        <w:t>Let op! De opzeg begint te lopen de maandag die volgt op de week waarin de opzeg gegeven wordt.</w:t>
      </w:r>
    </w:p>
    <w:p w14:paraId="73E2362C"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Je kunt je opzegbrief aangetekend opsturen. Reken daarbij steeds op 3 werkdagen verzendtijd.</w:t>
      </w:r>
    </w:p>
    <w:p w14:paraId="4845216E"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Als je de brief persoonlijk afgeeft, vraag dan een ontvangstbewijs! De werkgever moet je opzeg altijd aangetekend versturen.  Begindatum en duur van de opzegperiode moeten in de opzegbrief vermeld worden.</w:t>
      </w:r>
    </w:p>
    <w:p w14:paraId="1F206516"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p>
    <w:p w14:paraId="38D2B497"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r w:rsidRPr="007E3DA0">
        <w:rPr>
          <w:rFonts w:ascii="Verdana" w:hAnsi="Verdana"/>
          <w:sz w:val="18"/>
          <w:szCs w:val="18"/>
        </w:rPr>
        <w:t>In bepaalde sectoren zijn er andere opzegtermijnen, informeer je steeds goed!</w:t>
      </w:r>
    </w:p>
    <w:p w14:paraId="0666D628"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sz w:val="18"/>
          <w:szCs w:val="18"/>
        </w:rPr>
      </w:pPr>
    </w:p>
    <w:p w14:paraId="32327315"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outlineLvl w:val="0"/>
        <w:rPr>
          <w:rFonts w:ascii="Verdana" w:hAnsi="Verdana"/>
          <w:sz w:val="18"/>
          <w:szCs w:val="18"/>
        </w:rPr>
      </w:pPr>
      <w:r w:rsidRPr="007E3DA0">
        <w:rPr>
          <w:rFonts w:ascii="Verdana" w:hAnsi="Verdana"/>
          <w:sz w:val="18"/>
          <w:szCs w:val="18"/>
        </w:rPr>
        <w:t xml:space="preserve">Een modelcontract kan je vinden op: </w:t>
      </w:r>
      <w:hyperlink r:id="rId5" w:history="1">
        <w:r w:rsidR="00DA3B0D" w:rsidRPr="005C7928">
          <w:rPr>
            <w:rStyle w:val="Hyperlink"/>
            <w:rFonts w:ascii="Verdana" w:hAnsi="Verdana"/>
            <w:sz w:val="18"/>
            <w:szCs w:val="18"/>
          </w:rPr>
          <w:t>www.katho.be/stuvo</w:t>
        </w:r>
      </w:hyperlink>
    </w:p>
    <w:p w14:paraId="5475A918" w14:textId="77777777" w:rsidR="00DA3B0D" w:rsidRDefault="00DA3B0D">
      <w:pPr>
        <w:rPr>
          <w:rFonts w:ascii="Verdana" w:hAnsi="Verdana"/>
          <w:b/>
          <w:bCs/>
        </w:rPr>
      </w:pPr>
      <w:r>
        <w:rPr>
          <w:rFonts w:ascii="Verdana" w:hAnsi="Verdana"/>
          <w:b/>
          <w:bCs/>
        </w:rPr>
        <w:br w:type="page"/>
      </w:r>
    </w:p>
    <w:p w14:paraId="40E4EDF6" w14:textId="77777777" w:rsidR="004D33AA" w:rsidRPr="007E3DA0" w:rsidRDefault="004D33AA">
      <w:pPr>
        <w:rPr>
          <w:rFonts w:ascii="Verdana" w:hAnsi="Verdana"/>
          <w:b/>
          <w:bCs/>
        </w:rPr>
      </w:pPr>
      <w:r w:rsidRPr="007E3DA0">
        <w:rPr>
          <w:rFonts w:ascii="Verdana" w:hAnsi="Verdana"/>
          <w:b/>
          <w:bCs/>
        </w:rPr>
        <w:lastRenderedPageBreak/>
        <w:t>2. Loon</w:t>
      </w:r>
    </w:p>
    <w:p w14:paraId="2989D3F4" w14:textId="77777777" w:rsidR="004D33AA" w:rsidRPr="007E3DA0" w:rsidRDefault="004D33AA">
      <w:pPr>
        <w:rPr>
          <w:rFonts w:ascii="Verdana" w:hAnsi="Verdana"/>
          <w:sz w:val="18"/>
          <w:szCs w:val="18"/>
          <w:lang w:val="nl-BE"/>
        </w:rPr>
      </w:pPr>
    </w:p>
    <w:p w14:paraId="27950C76" w14:textId="77777777" w:rsidR="004D33AA" w:rsidRPr="007E3DA0" w:rsidRDefault="004D33AA">
      <w:pPr>
        <w:jc w:val="both"/>
        <w:rPr>
          <w:rFonts w:ascii="Verdana" w:hAnsi="Verdana"/>
          <w:sz w:val="18"/>
          <w:szCs w:val="18"/>
        </w:rPr>
      </w:pPr>
      <w:r w:rsidRPr="007E3DA0">
        <w:rPr>
          <w:rFonts w:ascii="Verdana" w:hAnsi="Verdana"/>
          <w:bCs/>
          <w:sz w:val="18"/>
          <w:szCs w:val="18"/>
        </w:rPr>
        <w:t>Er bestaat geen algemeen ‘jobstudentenloon’. Een student moet het loon ontvangen</w:t>
      </w:r>
      <w:r w:rsidRPr="007E3DA0">
        <w:rPr>
          <w:rFonts w:ascii="Verdana" w:hAnsi="Verdana"/>
          <w:sz w:val="18"/>
          <w:szCs w:val="18"/>
        </w:rPr>
        <w:t xml:space="preserve"> dat van toepassing is voor een vaste werknemer binnen het bedrijf die hetzelfde werk levert en dezelfde leeftijd heeft. De werkgever moet zich minstens houden aan de wettelijke minimumlonen.</w:t>
      </w:r>
    </w:p>
    <w:p w14:paraId="1C0BD606" w14:textId="77777777" w:rsidR="004D33AA" w:rsidRPr="007E3DA0" w:rsidRDefault="004D33AA">
      <w:pPr>
        <w:jc w:val="both"/>
        <w:rPr>
          <w:rFonts w:ascii="Verdana" w:hAnsi="Verdana"/>
          <w:sz w:val="18"/>
          <w:szCs w:val="18"/>
        </w:rPr>
      </w:pPr>
    </w:p>
    <w:p w14:paraId="0D1E5EC7" w14:textId="77777777" w:rsidR="004D33AA" w:rsidRPr="007E3DA0" w:rsidRDefault="004D33AA">
      <w:pPr>
        <w:jc w:val="both"/>
        <w:rPr>
          <w:rFonts w:ascii="Verdana" w:hAnsi="Verdana"/>
          <w:bCs/>
          <w:sz w:val="18"/>
          <w:szCs w:val="18"/>
        </w:rPr>
      </w:pPr>
      <w:r w:rsidRPr="007E3DA0">
        <w:rPr>
          <w:rFonts w:ascii="Verdana" w:hAnsi="Verdana"/>
          <w:bCs/>
          <w:sz w:val="18"/>
          <w:szCs w:val="18"/>
        </w:rPr>
        <w:t>Gemiddeld minimum bruto maandinkomen en uurloon (vanaf oktober 2006)</w:t>
      </w:r>
    </w:p>
    <w:p w14:paraId="6126AD6A" w14:textId="77777777" w:rsidR="004D33AA" w:rsidRPr="007E3DA0" w:rsidRDefault="004D33AA">
      <w:pPr>
        <w:rPr>
          <w:rFonts w:ascii="Verdana" w:hAnsi="Verdan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
        <w:gridCol w:w="540"/>
        <w:gridCol w:w="1260"/>
        <w:gridCol w:w="1440"/>
      </w:tblGrid>
      <w:tr w:rsidR="004D33AA" w:rsidRPr="007E3DA0" w14:paraId="31FD6654" w14:textId="77777777">
        <w:tc>
          <w:tcPr>
            <w:tcW w:w="970" w:type="dxa"/>
          </w:tcPr>
          <w:p w14:paraId="23D7B365" w14:textId="77777777" w:rsidR="004D33AA" w:rsidRPr="007E3DA0" w:rsidRDefault="004D33AA">
            <w:pPr>
              <w:rPr>
                <w:rFonts w:ascii="Verdana" w:hAnsi="Verdana"/>
                <w:sz w:val="18"/>
                <w:szCs w:val="18"/>
              </w:rPr>
            </w:pPr>
            <w:r w:rsidRPr="007E3DA0">
              <w:rPr>
                <w:rFonts w:ascii="Verdana" w:hAnsi="Verdana"/>
                <w:sz w:val="18"/>
                <w:szCs w:val="18"/>
              </w:rPr>
              <w:t>Leeftijd</w:t>
            </w:r>
          </w:p>
        </w:tc>
        <w:tc>
          <w:tcPr>
            <w:tcW w:w="540" w:type="dxa"/>
          </w:tcPr>
          <w:p w14:paraId="2509F525" w14:textId="77777777" w:rsidR="004D33AA" w:rsidRPr="007E3DA0" w:rsidRDefault="004D33AA">
            <w:pPr>
              <w:rPr>
                <w:rFonts w:ascii="Verdana" w:hAnsi="Verdana"/>
                <w:sz w:val="18"/>
                <w:szCs w:val="18"/>
              </w:rPr>
            </w:pPr>
            <w:r w:rsidRPr="007E3DA0">
              <w:rPr>
                <w:rFonts w:ascii="Verdana" w:hAnsi="Verdana"/>
                <w:sz w:val="18"/>
                <w:szCs w:val="18"/>
              </w:rPr>
              <w:t>%</w:t>
            </w:r>
          </w:p>
        </w:tc>
        <w:tc>
          <w:tcPr>
            <w:tcW w:w="1260" w:type="dxa"/>
          </w:tcPr>
          <w:p w14:paraId="0A0E62EA" w14:textId="77777777" w:rsidR="004D33AA" w:rsidRPr="007E3DA0" w:rsidRDefault="004D33AA">
            <w:pPr>
              <w:rPr>
                <w:rFonts w:ascii="Verdana" w:hAnsi="Verdana"/>
                <w:sz w:val="18"/>
                <w:szCs w:val="18"/>
              </w:rPr>
            </w:pPr>
            <w:r w:rsidRPr="007E3DA0">
              <w:rPr>
                <w:rFonts w:ascii="Verdana" w:hAnsi="Verdana"/>
                <w:sz w:val="18"/>
                <w:szCs w:val="18"/>
              </w:rPr>
              <w:t>Maandloon</w:t>
            </w:r>
          </w:p>
        </w:tc>
        <w:tc>
          <w:tcPr>
            <w:tcW w:w="1440" w:type="dxa"/>
          </w:tcPr>
          <w:p w14:paraId="64F54FA5" w14:textId="77777777" w:rsidR="004D33AA" w:rsidRPr="007E3DA0" w:rsidRDefault="004D33AA">
            <w:pPr>
              <w:rPr>
                <w:rFonts w:ascii="Verdana" w:hAnsi="Verdana"/>
                <w:sz w:val="18"/>
                <w:szCs w:val="18"/>
              </w:rPr>
            </w:pPr>
            <w:r w:rsidRPr="007E3DA0">
              <w:rPr>
                <w:rFonts w:ascii="Verdana" w:hAnsi="Verdana"/>
                <w:sz w:val="18"/>
                <w:szCs w:val="18"/>
              </w:rPr>
              <w:t>38u/week</w:t>
            </w:r>
          </w:p>
        </w:tc>
      </w:tr>
      <w:tr w:rsidR="004D33AA" w:rsidRPr="007E3DA0" w14:paraId="18ED63C6" w14:textId="77777777">
        <w:tc>
          <w:tcPr>
            <w:tcW w:w="970" w:type="dxa"/>
          </w:tcPr>
          <w:p w14:paraId="614B61E1" w14:textId="77777777" w:rsidR="004D33AA" w:rsidRPr="007E3DA0" w:rsidRDefault="004D33AA">
            <w:pPr>
              <w:rPr>
                <w:rFonts w:ascii="Verdana" w:hAnsi="Verdana"/>
                <w:sz w:val="18"/>
                <w:szCs w:val="18"/>
              </w:rPr>
            </w:pPr>
            <w:r w:rsidRPr="007E3DA0">
              <w:rPr>
                <w:rFonts w:ascii="Verdana" w:hAnsi="Verdana"/>
                <w:sz w:val="18"/>
                <w:szCs w:val="18"/>
              </w:rPr>
              <w:t>21 j.</w:t>
            </w:r>
          </w:p>
        </w:tc>
        <w:tc>
          <w:tcPr>
            <w:tcW w:w="540" w:type="dxa"/>
          </w:tcPr>
          <w:p w14:paraId="23F6EBE0" w14:textId="77777777" w:rsidR="004D33AA" w:rsidRPr="007E3DA0" w:rsidRDefault="004D33AA">
            <w:pPr>
              <w:rPr>
                <w:rFonts w:ascii="Verdana" w:hAnsi="Verdana"/>
                <w:sz w:val="18"/>
                <w:szCs w:val="18"/>
              </w:rPr>
            </w:pPr>
            <w:r w:rsidRPr="007E3DA0">
              <w:rPr>
                <w:rFonts w:ascii="Verdana" w:hAnsi="Verdana"/>
                <w:sz w:val="18"/>
                <w:szCs w:val="18"/>
              </w:rPr>
              <w:t>100</w:t>
            </w:r>
          </w:p>
        </w:tc>
        <w:tc>
          <w:tcPr>
            <w:tcW w:w="1260" w:type="dxa"/>
          </w:tcPr>
          <w:p w14:paraId="52C3C2DF" w14:textId="77777777" w:rsidR="004D33AA" w:rsidRPr="007E3DA0" w:rsidRDefault="004D33AA">
            <w:pPr>
              <w:rPr>
                <w:rFonts w:ascii="Verdana" w:hAnsi="Verdana"/>
                <w:sz w:val="18"/>
                <w:szCs w:val="18"/>
              </w:rPr>
            </w:pPr>
            <w:r w:rsidRPr="007E3DA0">
              <w:rPr>
                <w:rFonts w:ascii="Verdana" w:hAnsi="Verdana"/>
                <w:sz w:val="18"/>
                <w:szCs w:val="18"/>
              </w:rPr>
              <w:t>€ 1.258,90</w:t>
            </w:r>
          </w:p>
        </w:tc>
        <w:tc>
          <w:tcPr>
            <w:tcW w:w="1440" w:type="dxa"/>
          </w:tcPr>
          <w:p w14:paraId="3B17BE54" w14:textId="77777777" w:rsidR="004D33AA" w:rsidRPr="007E3DA0" w:rsidRDefault="004D33AA">
            <w:pPr>
              <w:rPr>
                <w:rFonts w:ascii="Verdana" w:hAnsi="Verdana"/>
                <w:sz w:val="18"/>
                <w:szCs w:val="18"/>
              </w:rPr>
            </w:pPr>
            <w:r w:rsidRPr="007E3DA0">
              <w:rPr>
                <w:rFonts w:ascii="Verdana" w:hAnsi="Verdana"/>
                <w:sz w:val="18"/>
                <w:szCs w:val="18"/>
              </w:rPr>
              <w:t>€ 7,65</w:t>
            </w:r>
          </w:p>
        </w:tc>
      </w:tr>
      <w:tr w:rsidR="004D33AA" w:rsidRPr="007E3DA0" w14:paraId="3DE68A87" w14:textId="77777777">
        <w:tc>
          <w:tcPr>
            <w:tcW w:w="970" w:type="dxa"/>
          </w:tcPr>
          <w:p w14:paraId="661972CD" w14:textId="77777777" w:rsidR="004D33AA" w:rsidRPr="007E3DA0" w:rsidRDefault="004D33AA">
            <w:pPr>
              <w:rPr>
                <w:rFonts w:ascii="Verdana" w:hAnsi="Verdana"/>
                <w:sz w:val="18"/>
                <w:szCs w:val="18"/>
              </w:rPr>
            </w:pPr>
            <w:r w:rsidRPr="007E3DA0">
              <w:rPr>
                <w:rFonts w:ascii="Verdana" w:hAnsi="Verdana"/>
                <w:sz w:val="18"/>
                <w:szCs w:val="18"/>
              </w:rPr>
              <w:t>20 j.</w:t>
            </w:r>
          </w:p>
        </w:tc>
        <w:tc>
          <w:tcPr>
            <w:tcW w:w="540" w:type="dxa"/>
          </w:tcPr>
          <w:p w14:paraId="7956146F" w14:textId="77777777" w:rsidR="004D33AA" w:rsidRPr="007E3DA0" w:rsidRDefault="004D33AA">
            <w:pPr>
              <w:rPr>
                <w:rFonts w:ascii="Verdana" w:hAnsi="Verdana"/>
                <w:sz w:val="18"/>
                <w:szCs w:val="18"/>
              </w:rPr>
            </w:pPr>
            <w:r w:rsidRPr="007E3DA0">
              <w:rPr>
                <w:rFonts w:ascii="Verdana" w:hAnsi="Verdana"/>
                <w:sz w:val="18"/>
                <w:szCs w:val="18"/>
              </w:rPr>
              <w:t>94</w:t>
            </w:r>
          </w:p>
        </w:tc>
        <w:tc>
          <w:tcPr>
            <w:tcW w:w="1260" w:type="dxa"/>
          </w:tcPr>
          <w:p w14:paraId="765AF117" w14:textId="77777777" w:rsidR="004D33AA" w:rsidRPr="007E3DA0" w:rsidRDefault="004D33AA">
            <w:pPr>
              <w:rPr>
                <w:rFonts w:ascii="Verdana" w:hAnsi="Verdana"/>
                <w:sz w:val="18"/>
                <w:szCs w:val="18"/>
              </w:rPr>
            </w:pPr>
            <w:r w:rsidRPr="007E3DA0">
              <w:rPr>
                <w:rFonts w:ascii="Verdana" w:hAnsi="Verdana"/>
                <w:sz w:val="18"/>
                <w:szCs w:val="18"/>
              </w:rPr>
              <w:t>€ 1.183,37</w:t>
            </w:r>
          </w:p>
        </w:tc>
        <w:tc>
          <w:tcPr>
            <w:tcW w:w="1440" w:type="dxa"/>
          </w:tcPr>
          <w:p w14:paraId="19DFE87C" w14:textId="77777777" w:rsidR="004D33AA" w:rsidRPr="007E3DA0" w:rsidRDefault="004D33AA">
            <w:pPr>
              <w:rPr>
                <w:rFonts w:ascii="Verdana" w:hAnsi="Verdana"/>
                <w:sz w:val="18"/>
                <w:szCs w:val="18"/>
              </w:rPr>
            </w:pPr>
            <w:r w:rsidRPr="007E3DA0">
              <w:rPr>
                <w:rFonts w:ascii="Verdana" w:hAnsi="Verdana"/>
                <w:sz w:val="18"/>
                <w:szCs w:val="18"/>
              </w:rPr>
              <w:t>€ 7,19</w:t>
            </w:r>
          </w:p>
        </w:tc>
      </w:tr>
      <w:tr w:rsidR="004D33AA" w:rsidRPr="007E3DA0" w14:paraId="1F11408C" w14:textId="77777777">
        <w:tc>
          <w:tcPr>
            <w:tcW w:w="970" w:type="dxa"/>
          </w:tcPr>
          <w:p w14:paraId="505D40B2" w14:textId="77777777" w:rsidR="004D33AA" w:rsidRPr="007E3DA0" w:rsidRDefault="004D33AA">
            <w:pPr>
              <w:rPr>
                <w:rFonts w:ascii="Verdana" w:hAnsi="Verdana"/>
                <w:sz w:val="18"/>
                <w:szCs w:val="18"/>
              </w:rPr>
            </w:pPr>
            <w:r w:rsidRPr="007E3DA0">
              <w:rPr>
                <w:rFonts w:ascii="Verdana" w:hAnsi="Verdana"/>
                <w:sz w:val="18"/>
                <w:szCs w:val="18"/>
              </w:rPr>
              <w:t xml:space="preserve">19 j. </w:t>
            </w:r>
          </w:p>
        </w:tc>
        <w:tc>
          <w:tcPr>
            <w:tcW w:w="540" w:type="dxa"/>
          </w:tcPr>
          <w:p w14:paraId="2487DCD5" w14:textId="77777777" w:rsidR="004D33AA" w:rsidRPr="007E3DA0" w:rsidRDefault="004D33AA">
            <w:pPr>
              <w:rPr>
                <w:rFonts w:ascii="Verdana" w:hAnsi="Verdana"/>
                <w:sz w:val="18"/>
                <w:szCs w:val="18"/>
              </w:rPr>
            </w:pPr>
            <w:r w:rsidRPr="007E3DA0">
              <w:rPr>
                <w:rFonts w:ascii="Verdana" w:hAnsi="Verdana"/>
                <w:sz w:val="18"/>
                <w:szCs w:val="18"/>
              </w:rPr>
              <w:t>88</w:t>
            </w:r>
          </w:p>
        </w:tc>
        <w:tc>
          <w:tcPr>
            <w:tcW w:w="1260" w:type="dxa"/>
          </w:tcPr>
          <w:p w14:paraId="0B2FAE00" w14:textId="77777777" w:rsidR="004D33AA" w:rsidRPr="007E3DA0" w:rsidRDefault="004D33AA">
            <w:pPr>
              <w:rPr>
                <w:rFonts w:ascii="Verdana" w:hAnsi="Verdana"/>
                <w:sz w:val="18"/>
                <w:szCs w:val="18"/>
              </w:rPr>
            </w:pPr>
            <w:r w:rsidRPr="007E3DA0">
              <w:rPr>
                <w:rFonts w:ascii="Verdana" w:hAnsi="Verdana"/>
                <w:sz w:val="18"/>
                <w:szCs w:val="18"/>
              </w:rPr>
              <w:t>€ 1.107,83</w:t>
            </w:r>
          </w:p>
        </w:tc>
        <w:tc>
          <w:tcPr>
            <w:tcW w:w="1440" w:type="dxa"/>
          </w:tcPr>
          <w:p w14:paraId="3F32E894" w14:textId="77777777" w:rsidR="004D33AA" w:rsidRPr="007E3DA0" w:rsidRDefault="004D33AA">
            <w:pPr>
              <w:rPr>
                <w:rFonts w:ascii="Verdana" w:hAnsi="Verdana"/>
                <w:sz w:val="18"/>
                <w:szCs w:val="18"/>
              </w:rPr>
            </w:pPr>
            <w:r w:rsidRPr="007E3DA0">
              <w:rPr>
                <w:rFonts w:ascii="Verdana" w:hAnsi="Verdana"/>
                <w:sz w:val="18"/>
                <w:szCs w:val="18"/>
              </w:rPr>
              <w:t>€ 6,73</w:t>
            </w:r>
          </w:p>
        </w:tc>
      </w:tr>
      <w:tr w:rsidR="004D33AA" w:rsidRPr="007E3DA0" w14:paraId="74E7F34E" w14:textId="77777777">
        <w:tc>
          <w:tcPr>
            <w:tcW w:w="970" w:type="dxa"/>
          </w:tcPr>
          <w:p w14:paraId="73E5F8F9" w14:textId="77777777" w:rsidR="004D33AA" w:rsidRPr="007E3DA0" w:rsidRDefault="004D33AA">
            <w:pPr>
              <w:rPr>
                <w:rFonts w:ascii="Verdana" w:hAnsi="Verdana"/>
                <w:sz w:val="18"/>
                <w:szCs w:val="18"/>
              </w:rPr>
            </w:pPr>
            <w:r w:rsidRPr="007E3DA0">
              <w:rPr>
                <w:rFonts w:ascii="Verdana" w:hAnsi="Verdana"/>
                <w:sz w:val="18"/>
                <w:szCs w:val="18"/>
              </w:rPr>
              <w:t xml:space="preserve">18 j. </w:t>
            </w:r>
          </w:p>
        </w:tc>
        <w:tc>
          <w:tcPr>
            <w:tcW w:w="540" w:type="dxa"/>
          </w:tcPr>
          <w:p w14:paraId="588D588C" w14:textId="77777777" w:rsidR="004D33AA" w:rsidRPr="007E3DA0" w:rsidRDefault="004D33AA">
            <w:pPr>
              <w:rPr>
                <w:rFonts w:ascii="Verdana" w:hAnsi="Verdana"/>
                <w:sz w:val="18"/>
                <w:szCs w:val="18"/>
              </w:rPr>
            </w:pPr>
            <w:r w:rsidRPr="007E3DA0">
              <w:rPr>
                <w:rFonts w:ascii="Verdana" w:hAnsi="Verdana"/>
                <w:sz w:val="18"/>
                <w:szCs w:val="18"/>
              </w:rPr>
              <w:t>82</w:t>
            </w:r>
          </w:p>
        </w:tc>
        <w:tc>
          <w:tcPr>
            <w:tcW w:w="1260" w:type="dxa"/>
          </w:tcPr>
          <w:p w14:paraId="418AE8DF" w14:textId="77777777" w:rsidR="004D33AA" w:rsidRPr="007E3DA0" w:rsidRDefault="004D33AA">
            <w:pPr>
              <w:rPr>
                <w:rFonts w:ascii="Verdana" w:hAnsi="Verdana"/>
                <w:sz w:val="18"/>
                <w:szCs w:val="18"/>
              </w:rPr>
            </w:pPr>
            <w:r w:rsidRPr="007E3DA0">
              <w:rPr>
                <w:rFonts w:ascii="Verdana" w:hAnsi="Verdana"/>
                <w:sz w:val="18"/>
                <w:szCs w:val="18"/>
              </w:rPr>
              <w:t>€ 1.032,30</w:t>
            </w:r>
          </w:p>
        </w:tc>
        <w:tc>
          <w:tcPr>
            <w:tcW w:w="1440" w:type="dxa"/>
          </w:tcPr>
          <w:p w14:paraId="09149014" w14:textId="77777777" w:rsidR="004D33AA" w:rsidRPr="007E3DA0" w:rsidRDefault="004D33AA">
            <w:pPr>
              <w:rPr>
                <w:rFonts w:ascii="Verdana" w:hAnsi="Verdana"/>
                <w:sz w:val="18"/>
                <w:szCs w:val="18"/>
              </w:rPr>
            </w:pPr>
            <w:r w:rsidRPr="007E3DA0">
              <w:rPr>
                <w:rFonts w:ascii="Verdana" w:hAnsi="Verdana"/>
                <w:sz w:val="18"/>
                <w:szCs w:val="18"/>
              </w:rPr>
              <w:t>€ 6,27</w:t>
            </w:r>
          </w:p>
        </w:tc>
      </w:tr>
      <w:tr w:rsidR="004D33AA" w:rsidRPr="007E3DA0" w14:paraId="54BEDC42" w14:textId="77777777">
        <w:tc>
          <w:tcPr>
            <w:tcW w:w="970" w:type="dxa"/>
          </w:tcPr>
          <w:p w14:paraId="016DDF57" w14:textId="77777777" w:rsidR="004D33AA" w:rsidRPr="007E3DA0" w:rsidRDefault="004D33AA">
            <w:pPr>
              <w:rPr>
                <w:rFonts w:ascii="Verdana" w:hAnsi="Verdana"/>
                <w:sz w:val="18"/>
                <w:szCs w:val="18"/>
              </w:rPr>
            </w:pPr>
            <w:r w:rsidRPr="007E3DA0">
              <w:rPr>
                <w:rFonts w:ascii="Verdana" w:hAnsi="Verdana"/>
                <w:sz w:val="18"/>
                <w:szCs w:val="18"/>
              </w:rPr>
              <w:t>17 j.</w:t>
            </w:r>
          </w:p>
        </w:tc>
        <w:tc>
          <w:tcPr>
            <w:tcW w:w="540" w:type="dxa"/>
          </w:tcPr>
          <w:p w14:paraId="6F1DC493" w14:textId="77777777" w:rsidR="004D33AA" w:rsidRPr="007E3DA0" w:rsidRDefault="004D33AA">
            <w:pPr>
              <w:rPr>
                <w:rFonts w:ascii="Verdana" w:hAnsi="Verdana"/>
                <w:sz w:val="18"/>
                <w:szCs w:val="18"/>
              </w:rPr>
            </w:pPr>
            <w:r w:rsidRPr="007E3DA0">
              <w:rPr>
                <w:rFonts w:ascii="Verdana" w:hAnsi="Verdana"/>
                <w:sz w:val="18"/>
                <w:szCs w:val="18"/>
              </w:rPr>
              <w:t>76</w:t>
            </w:r>
          </w:p>
        </w:tc>
        <w:tc>
          <w:tcPr>
            <w:tcW w:w="1260" w:type="dxa"/>
          </w:tcPr>
          <w:p w14:paraId="640B2F8A" w14:textId="77777777" w:rsidR="004D33AA" w:rsidRPr="007E3DA0" w:rsidRDefault="004D33AA">
            <w:pPr>
              <w:rPr>
                <w:rFonts w:ascii="Verdana" w:hAnsi="Verdana"/>
                <w:sz w:val="18"/>
                <w:szCs w:val="18"/>
              </w:rPr>
            </w:pPr>
            <w:r w:rsidRPr="007E3DA0">
              <w:rPr>
                <w:rFonts w:ascii="Verdana" w:hAnsi="Verdana"/>
                <w:sz w:val="18"/>
                <w:szCs w:val="18"/>
              </w:rPr>
              <w:t>€ 956,76</w:t>
            </w:r>
          </w:p>
        </w:tc>
        <w:tc>
          <w:tcPr>
            <w:tcW w:w="1440" w:type="dxa"/>
          </w:tcPr>
          <w:p w14:paraId="1C2BBB58" w14:textId="77777777" w:rsidR="004D33AA" w:rsidRPr="007E3DA0" w:rsidRDefault="004D33AA">
            <w:pPr>
              <w:rPr>
                <w:rFonts w:ascii="Verdana" w:hAnsi="Verdana"/>
                <w:sz w:val="18"/>
                <w:szCs w:val="18"/>
              </w:rPr>
            </w:pPr>
            <w:r w:rsidRPr="007E3DA0">
              <w:rPr>
                <w:rFonts w:ascii="Verdana" w:hAnsi="Verdana"/>
                <w:sz w:val="18"/>
                <w:szCs w:val="18"/>
              </w:rPr>
              <w:t>€ 5,81</w:t>
            </w:r>
          </w:p>
        </w:tc>
      </w:tr>
    </w:tbl>
    <w:p w14:paraId="3914C025" w14:textId="77777777" w:rsidR="004D33AA" w:rsidRPr="007E3DA0" w:rsidRDefault="004D33AA">
      <w:pPr>
        <w:jc w:val="both"/>
        <w:rPr>
          <w:rFonts w:ascii="Verdana" w:hAnsi="Verdana"/>
          <w:sz w:val="18"/>
          <w:szCs w:val="18"/>
        </w:rPr>
      </w:pPr>
    </w:p>
    <w:p w14:paraId="6C1C220E" w14:textId="77777777" w:rsidR="004D33AA" w:rsidRPr="007E3DA0" w:rsidRDefault="004D33AA">
      <w:pPr>
        <w:pStyle w:val="Plattetekst2"/>
        <w:rPr>
          <w:rFonts w:cs="Times New Roman"/>
          <w:szCs w:val="18"/>
        </w:rPr>
      </w:pPr>
      <w:r w:rsidRPr="007E3DA0">
        <w:rPr>
          <w:rFonts w:cs="Times New Roman"/>
          <w:szCs w:val="18"/>
        </w:rPr>
        <w:t>Wat je netto overhoudt, hangt dus af van het percentage solidariteitsbijdrage/sociale zekerheidsbijdrage (zie rubriek sociale zekerheid) en of je bedrijfsvoorheffing betaalt.</w:t>
      </w:r>
    </w:p>
    <w:p w14:paraId="0E537264" w14:textId="77777777" w:rsidR="004D33AA" w:rsidRPr="007E3DA0" w:rsidRDefault="004D33AA">
      <w:pPr>
        <w:rPr>
          <w:rFonts w:ascii="Verdana" w:hAnsi="Verdana"/>
          <w:sz w:val="18"/>
          <w:szCs w:val="18"/>
        </w:rPr>
      </w:pPr>
    </w:p>
    <w:tbl>
      <w:tblPr>
        <w:tblW w:w="0" w:type="auto"/>
        <w:tblLayout w:type="fixed"/>
        <w:tblCellMar>
          <w:left w:w="70" w:type="dxa"/>
          <w:right w:w="70" w:type="dxa"/>
        </w:tblCellMar>
        <w:tblLook w:val="0000" w:firstRow="0" w:lastRow="0" w:firstColumn="0" w:lastColumn="0" w:noHBand="0" w:noVBand="0"/>
      </w:tblPr>
      <w:tblGrid>
        <w:gridCol w:w="2303"/>
        <w:gridCol w:w="2303"/>
        <w:gridCol w:w="2303"/>
        <w:gridCol w:w="2303"/>
      </w:tblGrid>
      <w:tr w:rsidR="004D33AA" w:rsidRPr="007E3DA0" w14:paraId="17DA6BF7" w14:textId="77777777">
        <w:tc>
          <w:tcPr>
            <w:tcW w:w="4606" w:type="dxa"/>
            <w:gridSpan w:val="2"/>
            <w:tcBorders>
              <w:top w:val="nil"/>
              <w:left w:val="nil"/>
              <w:bottom w:val="single" w:sz="18" w:space="0" w:color="FFFFFF"/>
              <w:right w:val="nil"/>
            </w:tcBorders>
            <w:shd w:val="pct20" w:color="000000" w:fill="FFFFFF"/>
          </w:tcPr>
          <w:p w14:paraId="3258312F" w14:textId="77777777" w:rsidR="004D33AA" w:rsidRPr="007E3DA0" w:rsidRDefault="004D33AA">
            <w:pPr>
              <w:rPr>
                <w:rFonts w:ascii="Verdana" w:hAnsi="Verdana"/>
                <w:sz w:val="18"/>
                <w:szCs w:val="18"/>
              </w:rPr>
            </w:pPr>
            <w:r w:rsidRPr="007E3DA0">
              <w:rPr>
                <w:rFonts w:ascii="Verdana" w:hAnsi="Verdana"/>
                <w:sz w:val="18"/>
                <w:szCs w:val="18"/>
              </w:rPr>
              <w:br w:type="page"/>
              <w:t>Wat hou je netto over?</w:t>
            </w:r>
          </w:p>
        </w:tc>
        <w:tc>
          <w:tcPr>
            <w:tcW w:w="2303" w:type="dxa"/>
            <w:tcBorders>
              <w:top w:val="nil"/>
              <w:left w:val="single" w:sz="18" w:space="0" w:color="000000"/>
              <w:bottom w:val="single" w:sz="18" w:space="0" w:color="FFFFFF"/>
              <w:right w:val="nil"/>
            </w:tcBorders>
            <w:shd w:val="pct20" w:color="000000" w:fill="FFFFFF"/>
          </w:tcPr>
          <w:p w14:paraId="7C639D28" w14:textId="77777777" w:rsidR="004D33AA" w:rsidRPr="007E3DA0" w:rsidRDefault="004D33AA">
            <w:pPr>
              <w:rPr>
                <w:rFonts w:ascii="Verdana" w:hAnsi="Verdana"/>
                <w:sz w:val="18"/>
                <w:szCs w:val="18"/>
              </w:rPr>
            </w:pPr>
          </w:p>
        </w:tc>
        <w:tc>
          <w:tcPr>
            <w:tcW w:w="2303" w:type="dxa"/>
            <w:tcBorders>
              <w:top w:val="nil"/>
              <w:left w:val="single" w:sz="18" w:space="0" w:color="000000"/>
              <w:bottom w:val="single" w:sz="18" w:space="0" w:color="FFFFFF"/>
              <w:right w:val="nil"/>
            </w:tcBorders>
            <w:shd w:val="pct20" w:color="000000" w:fill="FFFFFF"/>
          </w:tcPr>
          <w:p w14:paraId="1490F382" w14:textId="77777777" w:rsidR="004D33AA" w:rsidRPr="007E3DA0" w:rsidRDefault="004D33AA">
            <w:pPr>
              <w:rPr>
                <w:rFonts w:ascii="Verdana" w:hAnsi="Verdana"/>
                <w:sz w:val="18"/>
                <w:szCs w:val="18"/>
              </w:rPr>
            </w:pPr>
          </w:p>
        </w:tc>
      </w:tr>
      <w:tr w:rsidR="004D33AA" w:rsidRPr="007E3DA0" w14:paraId="4938912B" w14:textId="77777777">
        <w:tc>
          <w:tcPr>
            <w:tcW w:w="2303" w:type="dxa"/>
            <w:tcBorders>
              <w:top w:val="single" w:sz="18" w:space="0" w:color="FFFFFF"/>
              <w:left w:val="nil"/>
              <w:bottom w:val="single" w:sz="18" w:space="0" w:color="FFFFFF"/>
              <w:right w:val="single" w:sz="18" w:space="0" w:color="FFFFFF"/>
            </w:tcBorders>
            <w:shd w:val="pct5" w:color="000000" w:fill="FFFFFF"/>
          </w:tcPr>
          <w:p w14:paraId="316C9CE0" w14:textId="77777777" w:rsidR="004D33AA" w:rsidRPr="007E3DA0" w:rsidRDefault="004D33AA">
            <w:pPr>
              <w:rPr>
                <w:rFonts w:ascii="Verdana" w:hAnsi="Verdana"/>
                <w:sz w:val="18"/>
                <w:szCs w:val="18"/>
              </w:rPr>
            </w:pPr>
            <w:r w:rsidRPr="007E3DA0">
              <w:rPr>
                <w:rFonts w:ascii="Verdana" w:hAnsi="Verdana"/>
                <w:sz w:val="18"/>
                <w:szCs w:val="18"/>
              </w:rPr>
              <w:t xml:space="preserve">Berekeningswijze </w:t>
            </w:r>
          </w:p>
          <w:p w14:paraId="2ECB156B" w14:textId="77777777" w:rsidR="004D33AA" w:rsidRPr="007E3DA0" w:rsidRDefault="004D33AA">
            <w:pPr>
              <w:rPr>
                <w:rFonts w:ascii="Verdana" w:hAnsi="Verdana"/>
                <w:sz w:val="18"/>
                <w:szCs w:val="18"/>
              </w:rPr>
            </w:pPr>
            <w:r w:rsidRPr="007E3DA0">
              <w:rPr>
                <w:rFonts w:ascii="Verdana" w:hAnsi="Verdana"/>
                <w:sz w:val="18"/>
                <w:szCs w:val="18"/>
              </w:rPr>
              <w:t>nettoloon</w:t>
            </w:r>
          </w:p>
        </w:tc>
        <w:tc>
          <w:tcPr>
            <w:tcW w:w="2303" w:type="dxa"/>
            <w:tcBorders>
              <w:top w:val="single" w:sz="18" w:space="0" w:color="FFFFFF"/>
              <w:left w:val="single" w:sz="18" w:space="0" w:color="FFFFFF"/>
              <w:bottom w:val="single" w:sz="18" w:space="0" w:color="FFFFFF"/>
              <w:right w:val="nil"/>
            </w:tcBorders>
            <w:shd w:val="pct5" w:color="000000" w:fill="FFFFFF"/>
          </w:tcPr>
          <w:p w14:paraId="40016DC2" w14:textId="77777777" w:rsidR="004D33AA" w:rsidRPr="007E3DA0" w:rsidRDefault="004D33AA">
            <w:pPr>
              <w:rPr>
                <w:rFonts w:ascii="Verdana" w:hAnsi="Verdana"/>
                <w:sz w:val="18"/>
                <w:szCs w:val="18"/>
              </w:rPr>
            </w:pPr>
            <w:r w:rsidRPr="007E3DA0">
              <w:rPr>
                <w:rFonts w:ascii="Verdana" w:hAnsi="Verdana"/>
                <w:sz w:val="18"/>
                <w:szCs w:val="18"/>
              </w:rPr>
              <w:t xml:space="preserve">Berekening </w:t>
            </w:r>
            <w:proofErr w:type="spellStart"/>
            <w:r w:rsidRPr="007E3DA0">
              <w:rPr>
                <w:rFonts w:ascii="Verdana" w:hAnsi="Verdana"/>
                <w:sz w:val="18"/>
                <w:szCs w:val="18"/>
              </w:rPr>
              <w:t>nettobelastbaar</w:t>
            </w:r>
            <w:proofErr w:type="spellEnd"/>
            <w:r w:rsidRPr="007E3DA0">
              <w:rPr>
                <w:rFonts w:ascii="Verdana" w:hAnsi="Verdana"/>
                <w:sz w:val="18"/>
                <w:szCs w:val="18"/>
              </w:rPr>
              <w:t xml:space="preserve"> inkomen</w:t>
            </w:r>
          </w:p>
          <w:p w14:paraId="11DC74AF" w14:textId="77777777" w:rsidR="004D33AA" w:rsidRPr="007E3DA0" w:rsidRDefault="004D33AA">
            <w:pPr>
              <w:rPr>
                <w:rFonts w:ascii="Verdana" w:hAnsi="Verdana"/>
                <w:sz w:val="18"/>
                <w:szCs w:val="18"/>
              </w:rPr>
            </w:pPr>
            <w:r w:rsidRPr="007E3DA0">
              <w:rPr>
                <w:rFonts w:ascii="Verdana" w:hAnsi="Verdana"/>
                <w:sz w:val="18"/>
                <w:szCs w:val="18"/>
              </w:rPr>
              <w:t xml:space="preserve"> </w:t>
            </w:r>
          </w:p>
        </w:tc>
        <w:tc>
          <w:tcPr>
            <w:tcW w:w="2303" w:type="dxa"/>
            <w:tcBorders>
              <w:top w:val="single" w:sz="18" w:space="0" w:color="FFFFFF"/>
              <w:left w:val="single" w:sz="18" w:space="0" w:color="000000"/>
              <w:bottom w:val="single" w:sz="18" w:space="0" w:color="FFFFFF"/>
              <w:right w:val="single" w:sz="18" w:space="0" w:color="000000"/>
            </w:tcBorders>
            <w:shd w:val="pct5" w:color="000000" w:fill="FFFFFF"/>
          </w:tcPr>
          <w:p w14:paraId="517522CF" w14:textId="77777777" w:rsidR="004D33AA" w:rsidRPr="007E3DA0" w:rsidRDefault="004D33AA">
            <w:pPr>
              <w:rPr>
                <w:rFonts w:ascii="Verdana" w:hAnsi="Verdana"/>
                <w:sz w:val="18"/>
                <w:szCs w:val="18"/>
              </w:rPr>
            </w:pPr>
            <w:r w:rsidRPr="007E3DA0">
              <w:rPr>
                <w:rFonts w:ascii="Verdana" w:hAnsi="Verdana"/>
                <w:sz w:val="18"/>
                <w:szCs w:val="18"/>
              </w:rPr>
              <w:t>Berekeningswijze nettoloon tijdens zomervakantie (max. 23 arbeidsdagen)</w:t>
            </w:r>
          </w:p>
        </w:tc>
        <w:tc>
          <w:tcPr>
            <w:tcW w:w="2303" w:type="dxa"/>
            <w:tcBorders>
              <w:top w:val="single" w:sz="18" w:space="0" w:color="FFFFFF"/>
              <w:left w:val="single" w:sz="18" w:space="0" w:color="000000"/>
              <w:bottom w:val="single" w:sz="18" w:space="0" w:color="FFFFFF"/>
              <w:right w:val="nil"/>
            </w:tcBorders>
            <w:shd w:val="pct5" w:color="000000" w:fill="FFFFFF"/>
          </w:tcPr>
          <w:p w14:paraId="15C532BF" w14:textId="77777777" w:rsidR="004D33AA" w:rsidRPr="007E3DA0" w:rsidRDefault="004D33AA">
            <w:pPr>
              <w:rPr>
                <w:rFonts w:ascii="Verdana" w:hAnsi="Verdana"/>
                <w:sz w:val="18"/>
                <w:szCs w:val="18"/>
              </w:rPr>
            </w:pPr>
            <w:r w:rsidRPr="007E3DA0">
              <w:rPr>
                <w:rFonts w:ascii="Verdana" w:hAnsi="Verdana"/>
                <w:sz w:val="18"/>
                <w:szCs w:val="18"/>
              </w:rPr>
              <w:t>Berekeningswijze nettoloon job tijdens academiejaar (max. 23 arbeidsdagen)</w:t>
            </w:r>
          </w:p>
        </w:tc>
      </w:tr>
      <w:tr w:rsidR="004D33AA" w:rsidRPr="007E3DA0" w14:paraId="097DCB87" w14:textId="77777777">
        <w:tc>
          <w:tcPr>
            <w:tcW w:w="2303" w:type="dxa"/>
            <w:tcBorders>
              <w:top w:val="single" w:sz="18" w:space="0" w:color="FFFFFF"/>
              <w:left w:val="nil"/>
              <w:bottom w:val="single" w:sz="18" w:space="0" w:color="FFFFFF"/>
              <w:right w:val="single" w:sz="18" w:space="0" w:color="FFFFFF"/>
            </w:tcBorders>
            <w:shd w:val="pct20" w:color="000000" w:fill="FFFFFF"/>
          </w:tcPr>
          <w:p w14:paraId="1A25F8EA" w14:textId="77777777" w:rsidR="004D33AA" w:rsidRPr="007E3DA0" w:rsidRDefault="004D33AA">
            <w:pPr>
              <w:rPr>
                <w:rFonts w:ascii="Verdana" w:hAnsi="Verdana"/>
                <w:sz w:val="18"/>
                <w:szCs w:val="18"/>
              </w:rPr>
            </w:pPr>
            <w:r w:rsidRPr="007E3DA0">
              <w:rPr>
                <w:rFonts w:ascii="Verdana" w:hAnsi="Verdana"/>
                <w:sz w:val="18"/>
                <w:szCs w:val="18"/>
              </w:rPr>
              <w:t>brutoloon</w:t>
            </w:r>
          </w:p>
          <w:p w14:paraId="3DCAD7C3" w14:textId="77777777" w:rsidR="004D33AA" w:rsidRPr="007E3DA0" w:rsidRDefault="004D33AA">
            <w:pPr>
              <w:rPr>
                <w:rFonts w:ascii="Verdana" w:hAnsi="Verdana"/>
                <w:sz w:val="18"/>
                <w:szCs w:val="18"/>
              </w:rPr>
            </w:pPr>
            <w:r w:rsidRPr="007E3DA0">
              <w:rPr>
                <w:rFonts w:ascii="Verdana" w:hAnsi="Verdana"/>
                <w:sz w:val="18"/>
                <w:szCs w:val="18"/>
              </w:rPr>
              <w:t>- 13,07 %  (RSZ)</w:t>
            </w:r>
          </w:p>
          <w:p w14:paraId="29C43ADE" w14:textId="77777777" w:rsidR="004D33AA" w:rsidRPr="007E3DA0" w:rsidRDefault="004D33AA">
            <w:pPr>
              <w:rPr>
                <w:rFonts w:ascii="Verdana" w:hAnsi="Verdana"/>
                <w:sz w:val="18"/>
                <w:szCs w:val="18"/>
              </w:rPr>
            </w:pPr>
            <w:r w:rsidRPr="007E3DA0">
              <w:rPr>
                <w:rFonts w:ascii="Verdana" w:hAnsi="Verdana"/>
                <w:sz w:val="18"/>
                <w:szCs w:val="18"/>
              </w:rPr>
              <w:t>= (bruto)belastbaar</w:t>
            </w:r>
          </w:p>
          <w:p w14:paraId="6813271F" w14:textId="77777777" w:rsidR="004D33AA" w:rsidRPr="007E3DA0" w:rsidRDefault="004D33AA">
            <w:pPr>
              <w:rPr>
                <w:rFonts w:ascii="Verdana" w:hAnsi="Verdana"/>
                <w:sz w:val="18"/>
                <w:szCs w:val="18"/>
              </w:rPr>
            </w:pPr>
            <w:r w:rsidRPr="007E3DA0">
              <w:rPr>
                <w:rFonts w:ascii="Verdana" w:hAnsi="Verdana"/>
                <w:sz w:val="18"/>
                <w:szCs w:val="18"/>
              </w:rPr>
              <w:t>- bedrijfsvoorheffing</w:t>
            </w:r>
          </w:p>
          <w:p w14:paraId="41D0AD3F" w14:textId="77777777" w:rsidR="004D33AA" w:rsidRPr="007E3DA0" w:rsidRDefault="004D33AA">
            <w:pPr>
              <w:rPr>
                <w:rFonts w:ascii="Verdana" w:hAnsi="Verdana"/>
                <w:sz w:val="18"/>
                <w:szCs w:val="18"/>
              </w:rPr>
            </w:pPr>
            <w:r w:rsidRPr="007E3DA0">
              <w:rPr>
                <w:rFonts w:ascii="Verdana" w:hAnsi="Verdana"/>
                <w:sz w:val="18"/>
                <w:szCs w:val="18"/>
              </w:rPr>
              <w:t>= nettoloon</w:t>
            </w:r>
          </w:p>
        </w:tc>
        <w:tc>
          <w:tcPr>
            <w:tcW w:w="2303" w:type="dxa"/>
            <w:tcBorders>
              <w:top w:val="single" w:sz="18" w:space="0" w:color="FFFFFF"/>
              <w:left w:val="single" w:sz="18" w:space="0" w:color="FFFFFF"/>
              <w:bottom w:val="single" w:sz="18" w:space="0" w:color="FFFFFF"/>
              <w:right w:val="nil"/>
            </w:tcBorders>
            <w:shd w:val="pct20" w:color="000000" w:fill="FFFFFF"/>
          </w:tcPr>
          <w:p w14:paraId="7D9333AF" w14:textId="77777777" w:rsidR="004D33AA" w:rsidRPr="007E3DA0" w:rsidRDefault="004D33AA">
            <w:pPr>
              <w:rPr>
                <w:rFonts w:ascii="Verdana" w:hAnsi="Verdana"/>
                <w:sz w:val="18"/>
                <w:szCs w:val="18"/>
              </w:rPr>
            </w:pPr>
            <w:r w:rsidRPr="007E3DA0">
              <w:rPr>
                <w:rFonts w:ascii="Verdana" w:hAnsi="Verdana"/>
                <w:sz w:val="18"/>
                <w:szCs w:val="18"/>
              </w:rPr>
              <w:t>brutoloon (volledig jaar)</w:t>
            </w:r>
          </w:p>
          <w:p w14:paraId="1332ACB3" w14:textId="77777777" w:rsidR="004D33AA" w:rsidRPr="007E3DA0" w:rsidRDefault="004D33AA">
            <w:pPr>
              <w:rPr>
                <w:rFonts w:ascii="Verdana" w:hAnsi="Verdana"/>
                <w:sz w:val="18"/>
                <w:szCs w:val="18"/>
              </w:rPr>
            </w:pPr>
            <w:r w:rsidRPr="007E3DA0">
              <w:rPr>
                <w:rFonts w:ascii="Verdana" w:hAnsi="Verdana"/>
                <w:sz w:val="18"/>
                <w:szCs w:val="18"/>
              </w:rPr>
              <w:t>- 13,07 % (RSZ)</w:t>
            </w:r>
          </w:p>
          <w:p w14:paraId="1A1806B4" w14:textId="77777777" w:rsidR="004D33AA" w:rsidRPr="007E3DA0" w:rsidRDefault="004D33AA">
            <w:pPr>
              <w:rPr>
                <w:rFonts w:ascii="Verdana" w:hAnsi="Verdana"/>
                <w:sz w:val="18"/>
                <w:szCs w:val="18"/>
              </w:rPr>
            </w:pPr>
            <w:r w:rsidRPr="007E3DA0">
              <w:rPr>
                <w:rFonts w:ascii="Verdana" w:hAnsi="Verdana"/>
                <w:sz w:val="18"/>
                <w:szCs w:val="18"/>
              </w:rPr>
              <w:t>= (bruto)belastbaar</w:t>
            </w:r>
          </w:p>
          <w:p w14:paraId="26C5D94B" w14:textId="77777777" w:rsidR="004D33AA" w:rsidRPr="007E3DA0" w:rsidRDefault="004D33AA">
            <w:pPr>
              <w:rPr>
                <w:rFonts w:ascii="Verdana" w:hAnsi="Verdana"/>
                <w:sz w:val="18"/>
                <w:szCs w:val="18"/>
              </w:rPr>
            </w:pPr>
            <w:r w:rsidRPr="007E3DA0">
              <w:rPr>
                <w:rFonts w:ascii="Verdana" w:hAnsi="Verdana"/>
                <w:sz w:val="18"/>
                <w:szCs w:val="18"/>
              </w:rPr>
              <w:t>-  beroepskosten</w:t>
            </w:r>
          </w:p>
          <w:p w14:paraId="0F2DEB0A" w14:textId="77777777" w:rsidR="004D33AA" w:rsidRPr="007E3DA0" w:rsidRDefault="004D33AA">
            <w:pPr>
              <w:rPr>
                <w:rFonts w:ascii="Verdana" w:hAnsi="Verdana"/>
                <w:sz w:val="18"/>
                <w:szCs w:val="18"/>
              </w:rPr>
            </w:pPr>
            <w:r w:rsidRPr="007E3DA0">
              <w:rPr>
                <w:rFonts w:ascii="Verdana" w:hAnsi="Verdana"/>
                <w:sz w:val="18"/>
                <w:szCs w:val="18"/>
              </w:rPr>
              <w:t xml:space="preserve">= </w:t>
            </w:r>
            <w:proofErr w:type="spellStart"/>
            <w:r w:rsidRPr="007E3DA0">
              <w:rPr>
                <w:rFonts w:ascii="Verdana" w:hAnsi="Verdana"/>
                <w:sz w:val="18"/>
                <w:szCs w:val="18"/>
              </w:rPr>
              <w:t>nettobelastbaar</w:t>
            </w:r>
            <w:proofErr w:type="spellEnd"/>
          </w:p>
        </w:tc>
        <w:tc>
          <w:tcPr>
            <w:tcW w:w="2303" w:type="dxa"/>
            <w:tcBorders>
              <w:top w:val="single" w:sz="18" w:space="0" w:color="FFFFFF"/>
              <w:left w:val="single" w:sz="18" w:space="0" w:color="000000"/>
              <w:bottom w:val="single" w:sz="18" w:space="0" w:color="FFFFFF"/>
              <w:right w:val="single" w:sz="18" w:space="0" w:color="000000"/>
            </w:tcBorders>
            <w:shd w:val="pct20" w:color="000000" w:fill="FFFFFF"/>
          </w:tcPr>
          <w:p w14:paraId="6F9E9B79" w14:textId="77777777" w:rsidR="004D33AA" w:rsidRPr="007E3DA0" w:rsidRDefault="004D33AA">
            <w:pPr>
              <w:rPr>
                <w:rFonts w:ascii="Verdana" w:hAnsi="Verdana"/>
                <w:sz w:val="18"/>
                <w:szCs w:val="18"/>
              </w:rPr>
            </w:pPr>
            <w:r w:rsidRPr="007E3DA0">
              <w:rPr>
                <w:rFonts w:ascii="Verdana" w:hAnsi="Verdana"/>
                <w:sz w:val="18"/>
                <w:szCs w:val="18"/>
              </w:rPr>
              <w:t>Brutoloon</w:t>
            </w:r>
          </w:p>
          <w:p w14:paraId="32BF5DAE" w14:textId="77777777" w:rsidR="004D33AA" w:rsidRPr="007E3DA0" w:rsidRDefault="004D33AA">
            <w:pPr>
              <w:rPr>
                <w:rFonts w:ascii="Verdana" w:hAnsi="Verdana"/>
                <w:sz w:val="18"/>
                <w:szCs w:val="18"/>
              </w:rPr>
            </w:pPr>
            <w:r w:rsidRPr="007E3DA0">
              <w:rPr>
                <w:rFonts w:ascii="Verdana" w:hAnsi="Verdana"/>
                <w:sz w:val="18"/>
                <w:szCs w:val="18"/>
              </w:rPr>
              <w:t>- 2.5 % (</w:t>
            </w:r>
            <w:proofErr w:type="spellStart"/>
            <w:r w:rsidRPr="007E3DA0">
              <w:rPr>
                <w:rFonts w:ascii="Verdana" w:hAnsi="Verdana"/>
                <w:sz w:val="18"/>
                <w:szCs w:val="18"/>
              </w:rPr>
              <w:t>sol.bijdrage</w:t>
            </w:r>
            <w:proofErr w:type="spellEnd"/>
            <w:r w:rsidRPr="007E3DA0">
              <w:rPr>
                <w:rFonts w:ascii="Verdana" w:hAnsi="Verdana"/>
                <w:sz w:val="18"/>
                <w:szCs w:val="18"/>
              </w:rPr>
              <w:t>)</w:t>
            </w:r>
          </w:p>
          <w:p w14:paraId="7279A543" w14:textId="77777777" w:rsidR="004D33AA" w:rsidRPr="007E3DA0" w:rsidRDefault="004D33AA">
            <w:pPr>
              <w:rPr>
                <w:rFonts w:ascii="Verdana" w:hAnsi="Verdana"/>
                <w:sz w:val="18"/>
                <w:szCs w:val="18"/>
              </w:rPr>
            </w:pPr>
            <w:r w:rsidRPr="007E3DA0">
              <w:rPr>
                <w:rFonts w:ascii="Verdana" w:hAnsi="Verdana"/>
                <w:sz w:val="18"/>
                <w:szCs w:val="18"/>
              </w:rPr>
              <w:t>= (bruto)belastbaar</w:t>
            </w:r>
          </w:p>
          <w:p w14:paraId="3FC5FF5D" w14:textId="77777777" w:rsidR="004D33AA" w:rsidRPr="007E3DA0" w:rsidRDefault="004D33AA">
            <w:pPr>
              <w:rPr>
                <w:rFonts w:ascii="Verdana" w:hAnsi="Verdana"/>
                <w:sz w:val="18"/>
                <w:szCs w:val="18"/>
              </w:rPr>
            </w:pPr>
            <w:r w:rsidRPr="007E3DA0">
              <w:rPr>
                <w:rFonts w:ascii="Verdana" w:hAnsi="Verdana"/>
                <w:sz w:val="18"/>
                <w:szCs w:val="18"/>
              </w:rPr>
              <w:t>= nettoloon</w:t>
            </w:r>
          </w:p>
        </w:tc>
        <w:tc>
          <w:tcPr>
            <w:tcW w:w="2303" w:type="dxa"/>
            <w:tcBorders>
              <w:top w:val="single" w:sz="18" w:space="0" w:color="FFFFFF"/>
              <w:left w:val="single" w:sz="18" w:space="0" w:color="000000"/>
              <w:bottom w:val="single" w:sz="18" w:space="0" w:color="FFFFFF"/>
              <w:right w:val="nil"/>
            </w:tcBorders>
            <w:shd w:val="pct20" w:color="000000" w:fill="FFFFFF"/>
          </w:tcPr>
          <w:p w14:paraId="29E26EB9" w14:textId="77777777" w:rsidR="004D33AA" w:rsidRPr="007E3DA0" w:rsidRDefault="004D33AA">
            <w:pPr>
              <w:rPr>
                <w:rFonts w:ascii="Verdana" w:hAnsi="Verdana"/>
                <w:sz w:val="18"/>
                <w:szCs w:val="18"/>
              </w:rPr>
            </w:pPr>
            <w:r w:rsidRPr="007E3DA0">
              <w:rPr>
                <w:rFonts w:ascii="Verdana" w:hAnsi="Verdana"/>
                <w:sz w:val="18"/>
                <w:szCs w:val="18"/>
              </w:rPr>
              <w:t>Brutoloon</w:t>
            </w:r>
          </w:p>
          <w:p w14:paraId="6EBE842C" w14:textId="77777777" w:rsidR="004D33AA" w:rsidRPr="007E3DA0" w:rsidRDefault="004D33AA">
            <w:pPr>
              <w:rPr>
                <w:rFonts w:ascii="Verdana" w:hAnsi="Verdana"/>
                <w:sz w:val="18"/>
                <w:szCs w:val="18"/>
              </w:rPr>
            </w:pPr>
            <w:r w:rsidRPr="007E3DA0">
              <w:rPr>
                <w:rFonts w:ascii="Verdana" w:hAnsi="Verdana"/>
                <w:sz w:val="18"/>
                <w:szCs w:val="18"/>
              </w:rPr>
              <w:t>- 4,5% (</w:t>
            </w:r>
            <w:proofErr w:type="spellStart"/>
            <w:r w:rsidRPr="007E3DA0">
              <w:rPr>
                <w:rFonts w:ascii="Verdana" w:hAnsi="Verdana"/>
                <w:sz w:val="18"/>
                <w:szCs w:val="18"/>
              </w:rPr>
              <w:t>sol.bijdrage</w:t>
            </w:r>
            <w:proofErr w:type="spellEnd"/>
            <w:r w:rsidRPr="007E3DA0">
              <w:rPr>
                <w:rFonts w:ascii="Verdana" w:hAnsi="Verdana"/>
                <w:sz w:val="18"/>
                <w:szCs w:val="18"/>
              </w:rPr>
              <w:t>)</w:t>
            </w:r>
          </w:p>
          <w:p w14:paraId="1DE18B71" w14:textId="77777777" w:rsidR="004D33AA" w:rsidRPr="007E3DA0" w:rsidRDefault="004D33AA">
            <w:pPr>
              <w:rPr>
                <w:rFonts w:ascii="Verdana" w:hAnsi="Verdana"/>
                <w:sz w:val="18"/>
                <w:szCs w:val="18"/>
              </w:rPr>
            </w:pPr>
            <w:r w:rsidRPr="007E3DA0">
              <w:rPr>
                <w:rFonts w:ascii="Verdana" w:hAnsi="Verdana"/>
                <w:sz w:val="18"/>
                <w:szCs w:val="18"/>
              </w:rPr>
              <w:t>= (bruto)belastbaar</w:t>
            </w:r>
          </w:p>
          <w:p w14:paraId="70AF207A" w14:textId="77777777" w:rsidR="004D33AA" w:rsidRPr="007E3DA0" w:rsidRDefault="004D33AA">
            <w:pPr>
              <w:rPr>
                <w:rFonts w:ascii="Verdana" w:hAnsi="Verdana"/>
                <w:sz w:val="18"/>
                <w:szCs w:val="18"/>
              </w:rPr>
            </w:pPr>
            <w:r w:rsidRPr="007E3DA0">
              <w:rPr>
                <w:rFonts w:ascii="Verdana" w:hAnsi="Verdana"/>
                <w:sz w:val="18"/>
                <w:szCs w:val="18"/>
              </w:rPr>
              <w:t>= nettoloon</w:t>
            </w:r>
          </w:p>
        </w:tc>
      </w:tr>
    </w:tbl>
    <w:p w14:paraId="39F5C067" w14:textId="77777777" w:rsidR="004D33AA" w:rsidRPr="007E3DA0" w:rsidRDefault="004D33AA">
      <w:pPr>
        <w:rPr>
          <w:rFonts w:ascii="Verdana" w:hAnsi="Verdana"/>
          <w:sz w:val="18"/>
          <w:szCs w:val="18"/>
        </w:rPr>
      </w:pPr>
    </w:p>
    <w:p w14:paraId="23E2F866" w14:textId="77777777" w:rsidR="004D33AA" w:rsidRPr="007E3DA0" w:rsidRDefault="004D33AA">
      <w:pPr>
        <w:rPr>
          <w:rFonts w:ascii="Verdana" w:hAnsi="Verdana"/>
          <w:sz w:val="18"/>
          <w:szCs w:val="18"/>
        </w:rPr>
      </w:pPr>
      <w:r w:rsidRPr="007E3DA0">
        <w:rPr>
          <w:rFonts w:ascii="Verdana" w:hAnsi="Verdana"/>
          <w:sz w:val="18"/>
          <w:szCs w:val="18"/>
        </w:rPr>
        <w:t>Brutoloon</w:t>
      </w:r>
      <w:r w:rsidRPr="007E3DA0">
        <w:rPr>
          <w:rFonts w:ascii="Verdana" w:hAnsi="Verdana"/>
          <w:sz w:val="18"/>
          <w:szCs w:val="18"/>
        </w:rPr>
        <w:tab/>
      </w:r>
      <w:r w:rsidRPr="007E3DA0">
        <w:rPr>
          <w:rFonts w:ascii="Verdana" w:hAnsi="Verdana"/>
          <w:sz w:val="18"/>
          <w:szCs w:val="18"/>
        </w:rPr>
        <w:tab/>
        <w:t>het loon dat vermeld staat op je contract.</w:t>
      </w:r>
    </w:p>
    <w:p w14:paraId="556037BF" w14:textId="77777777" w:rsidR="004D33AA" w:rsidRPr="007E3DA0" w:rsidRDefault="004D33AA">
      <w:pPr>
        <w:rPr>
          <w:rFonts w:ascii="Verdana" w:hAnsi="Verdana"/>
          <w:sz w:val="18"/>
          <w:szCs w:val="18"/>
        </w:rPr>
      </w:pPr>
      <w:proofErr w:type="spellStart"/>
      <w:r w:rsidRPr="007E3DA0">
        <w:rPr>
          <w:rFonts w:ascii="Verdana" w:hAnsi="Verdana"/>
          <w:sz w:val="18"/>
          <w:szCs w:val="18"/>
        </w:rPr>
        <w:t>Brutobelastbaar</w:t>
      </w:r>
      <w:proofErr w:type="spellEnd"/>
      <w:r w:rsidRPr="007E3DA0">
        <w:rPr>
          <w:rFonts w:ascii="Verdana" w:hAnsi="Verdana"/>
          <w:sz w:val="18"/>
          <w:szCs w:val="18"/>
        </w:rPr>
        <w:tab/>
        <w:t>je loon na afhouding van de solidariteitsbijdrage en/of RSZ (Rijkssociale                           Zekerheid).</w:t>
      </w:r>
    </w:p>
    <w:p w14:paraId="67477A4B" w14:textId="77777777" w:rsidR="004D33AA" w:rsidRPr="007E3DA0" w:rsidRDefault="004D33AA">
      <w:pPr>
        <w:ind w:left="2124" w:hanging="2124"/>
        <w:rPr>
          <w:rFonts w:ascii="Verdana" w:hAnsi="Verdana"/>
          <w:sz w:val="18"/>
          <w:szCs w:val="18"/>
        </w:rPr>
      </w:pPr>
      <w:r w:rsidRPr="007E3DA0">
        <w:rPr>
          <w:rFonts w:ascii="Verdana" w:hAnsi="Verdana"/>
          <w:sz w:val="18"/>
          <w:szCs w:val="18"/>
        </w:rPr>
        <w:t xml:space="preserve">Bedrijfsvoorheffing </w:t>
      </w:r>
      <w:r w:rsidRPr="007E3DA0">
        <w:rPr>
          <w:rFonts w:ascii="Verdana" w:hAnsi="Verdana"/>
          <w:sz w:val="18"/>
          <w:szCs w:val="18"/>
        </w:rPr>
        <w:tab/>
        <w:t>voorschot op de belastingen dat afgehouden wordt door de werkgever en doorgestort aan de FOD Financiën</w:t>
      </w:r>
    </w:p>
    <w:p w14:paraId="3C2B7C44" w14:textId="77777777" w:rsidR="004D33AA" w:rsidRPr="007E3DA0" w:rsidRDefault="004D33AA">
      <w:pPr>
        <w:ind w:left="2124" w:hanging="2124"/>
        <w:rPr>
          <w:rFonts w:ascii="Verdana" w:hAnsi="Verdana"/>
          <w:sz w:val="18"/>
          <w:szCs w:val="18"/>
        </w:rPr>
      </w:pPr>
      <w:r w:rsidRPr="007E3DA0">
        <w:rPr>
          <w:rFonts w:ascii="Verdana" w:hAnsi="Verdana"/>
          <w:sz w:val="18"/>
          <w:szCs w:val="18"/>
        </w:rPr>
        <w:t>Beroepskosten</w:t>
      </w:r>
      <w:r w:rsidRPr="007E3DA0">
        <w:rPr>
          <w:rFonts w:ascii="Verdana" w:hAnsi="Verdana"/>
          <w:sz w:val="18"/>
          <w:szCs w:val="18"/>
        </w:rPr>
        <w:tab/>
        <w:t xml:space="preserve">kosten die men heeft om zijn beroep uit te oefenen (speciale kledij, vervoer,…) doorgaans forfaitair vastgesteld (2007): 26,1% op de eerste </w:t>
      </w:r>
    </w:p>
    <w:p w14:paraId="6B4B218E" w14:textId="77777777" w:rsidR="004D33AA" w:rsidRPr="007E3DA0" w:rsidRDefault="004D33AA">
      <w:pPr>
        <w:ind w:left="2124"/>
        <w:rPr>
          <w:rFonts w:ascii="Verdana" w:hAnsi="Verdana"/>
          <w:sz w:val="18"/>
          <w:szCs w:val="18"/>
        </w:rPr>
      </w:pPr>
      <w:r w:rsidRPr="007E3DA0">
        <w:rPr>
          <w:rFonts w:ascii="Verdana" w:hAnsi="Verdana"/>
          <w:sz w:val="18"/>
          <w:szCs w:val="18"/>
        </w:rPr>
        <w:t>€ 4.880,00, 10% op het gedeelte tussen € 4.880,00 en € 9.690,00,…</w:t>
      </w:r>
    </w:p>
    <w:p w14:paraId="3C533128" w14:textId="77777777" w:rsidR="004D33AA" w:rsidRPr="007E3DA0" w:rsidRDefault="004D33AA">
      <w:pPr>
        <w:rPr>
          <w:rFonts w:ascii="Verdana" w:hAnsi="Verdana"/>
          <w:sz w:val="18"/>
          <w:szCs w:val="18"/>
        </w:rPr>
      </w:pPr>
      <w:proofErr w:type="spellStart"/>
      <w:r w:rsidRPr="007E3DA0">
        <w:rPr>
          <w:rFonts w:ascii="Verdana" w:hAnsi="Verdana"/>
          <w:sz w:val="18"/>
          <w:szCs w:val="18"/>
        </w:rPr>
        <w:t>Nettobelastbaar</w:t>
      </w:r>
      <w:proofErr w:type="spellEnd"/>
      <w:r w:rsidRPr="007E3DA0">
        <w:rPr>
          <w:rFonts w:ascii="Verdana" w:hAnsi="Verdana"/>
          <w:sz w:val="18"/>
          <w:szCs w:val="18"/>
        </w:rPr>
        <w:t xml:space="preserve">   </w:t>
      </w:r>
      <w:r w:rsidRPr="007E3DA0">
        <w:rPr>
          <w:rFonts w:ascii="Verdana" w:hAnsi="Verdana"/>
          <w:sz w:val="18"/>
          <w:szCs w:val="18"/>
        </w:rPr>
        <w:tab/>
      </w:r>
      <w:proofErr w:type="spellStart"/>
      <w:r w:rsidRPr="007E3DA0">
        <w:rPr>
          <w:rFonts w:ascii="Verdana" w:hAnsi="Verdana"/>
          <w:sz w:val="18"/>
          <w:szCs w:val="18"/>
        </w:rPr>
        <w:t>brutobelastbaar</w:t>
      </w:r>
      <w:proofErr w:type="spellEnd"/>
      <w:r w:rsidRPr="007E3DA0">
        <w:rPr>
          <w:rFonts w:ascii="Verdana" w:hAnsi="Verdana"/>
          <w:sz w:val="18"/>
          <w:szCs w:val="18"/>
        </w:rPr>
        <w:t xml:space="preserve"> inkomen – beroepskosten.</w:t>
      </w:r>
    </w:p>
    <w:p w14:paraId="5E91AD03"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rPr>
          <w:rFonts w:ascii="Verdana" w:hAnsi="Verdana" w:cs="Arial"/>
          <w:sz w:val="18"/>
          <w:szCs w:val="18"/>
        </w:rPr>
      </w:pPr>
    </w:p>
    <w:p w14:paraId="15A731FF" w14:textId="77777777" w:rsidR="004D33AA" w:rsidRPr="007E3DA0" w:rsidRDefault="004D33AA">
      <w:pPr>
        <w:rPr>
          <w:rFonts w:ascii="Verdana" w:hAnsi="Verdana"/>
          <w:b/>
          <w:bCs/>
        </w:rPr>
      </w:pPr>
    </w:p>
    <w:p w14:paraId="4A35B850" w14:textId="77777777" w:rsidR="004D33AA" w:rsidRPr="007E3DA0" w:rsidRDefault="004D33AA">
      <w:pPr>
        <w:rPr>
          <w:rFonts w:ascii="Verdana" w:hAnsi="Verdana"/>
          <w:b/>
          <w:bCs/>
        </w:rPr>
      </w:pPr>
      <w:r w:rsidRPr="007E3DA0">
        <w:rPr>
          <w:rFonts w:ascii="Verdana" w:hAnsi="Verdana"/>
          <w:b/>
          <w:bCs/>
        </w:rPr>
        <w:t>3. Ziekte of arbeidsongeval</w:t>
      </w:r>
    </w:p>
    <w:p w14:paraId="09ECA324"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563B59E5"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Een </w:t>
      </w:r>
      <w:proofErr w:type="spellStart"/>
      <w:r w:rsidRPr="007E3DA0">
        <w:rPr>
          <w:rFonts w:ascii="Verdana" w:hAnsi="Verdana"/>
          <w:sz w:val="18"/>
          <w:szCs w:val="18"/>
        </w:rPr>
        <w:t>studentenjob</w:t>
      </w:r>
      <w:proofErr w:type="spellEnd"/>
      <w:r w:rsidRPr="007E3DA0">
        <w:rPr>
          <w:rFonts w:ascii="Verdana" w:hAnsi="Verdana"/>
          <w:sz w:val="18"/>
          <w:szCs w:val="18"/>
        </w:rPr>
        <w:t xml:space="preserve"> verandert doorgaans niets aan je statuut. Als je ten laste bent van je ouders in de ziekteverzekering dan blijft dit zo. Als je veel werkt kan het echter interessant zijn je zelf in te schrijven als loontrekkende bij het ziekenfonds. Je betaalt dan wel bijdrage, maar kan ook bv. een vervangingsinkomen bekomen bij ziekte. Het ziekenfonds kan je hierover meer informatie bezorgen. </w:t>
      </w:r>
    </w:p>
    <w:p w14:paraId="3DF47A69"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6708EE47"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Bij ziekte of ongeval, verwittig je uiteraard onmiddellijk je werkgever en bezorg je hem een doktersbriefje binnen de 48 uur.  Vanaf het moment dat je langer dan één maand in dienst bent, heb je recht op </w:t>
      </w:r>
      <w:r w:rsidRPr="007E3DA0">
        <w:rPr>
          <w:rFonts w:ascii="Verdana" w:hAnsi="Verdana"/>
          <w:b/>
          <w:sz w:val="18"/>
          <w:szCs w:val="18"/>
        </w:rPr>
        <w:t>gewaarborgd loon</w:t>
      </w:r>
      <w:r w:rsidRPr="007E3DA0">
        <w:rPr>
          <w:rFonts w:ascii="Verdana" w:hAnsi="Verdana"/>
          <w:sz w:val="18"/>
          <w:szCs w:val="18"/>
        </w:rPr>
        <w:t xml:space="preserve"> gedurende 14 dagen. Indien je niet langer dan 14 dagen ziek bent, zal je eerste ziektedag (</w:t>
      </w:r>
      <w:proofErr w:type="spellStart"/>
      <w:r w:rsidRPr="007E3DA0">
        <w:rPr>
          <w:rFonts w:ascii="Verdana" w:hAnsi="Verdana"/>
          <w:sz w:val="18"/>
          <w:szCs w:val="18"/>
        </w:rPr>
        <w:t>carensdag</w:t>
      </w:r>
      <w:proofErr w:type="spellEnd"/>
      <w:r w:rsidRPr="007E3DA0">
        <w:rPr>
          <w:rFonts w:ascii="Verdana" w:hAnsi="Verdana"/>
          <w:sz w:val="18"/>
          <w:szCs w:val="18"/>
        </w:rPr>
        <w:t>) niet uitbetaald worden (wel afwijkingen in bepaalde sectoren).</w:t>
      </w:r>
    </w:p>
    <w:p w14:paraId="5CA9F55B"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De jobstudent-bediende met een overeenkomst van tenminste drie maanden, heeft na het verstrijken van de proefperiode recht op een gewaarborgd maandloon. </w:t>
      </w:r>
    </w:p>
    <w:p w14:paraId="7F367C8C"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Als je langer dan 7 dagen ziek bent, kan de werkgever je wel </w:t>
      </w:r>
      <w:r w:rsidRPr="007E3DA0">
        <w:rPr>
          <w:rFonts w:ascii="Verdana" w:hAnsi="Verdana"/>
          <w:b/>
          <w:sz w:val="18"/>
          <w:szCs w:val="18"/>
        </w:rPr>
        <w:t>ontslaan</w:t>
      </w:r>
      <w:r w:rsidRPr="007E3DA0">
        <w:rPr>
          <w:rFonts w:ascii="Verdana" w:hAnsi="Verdana"/>
          <w:sz w:val="18"/>
          <w:szCs w:val="18"/>
        </w:rPr>
        <w:t xml:space="preserve"> mits het uitbetalen van de wettelijke opzegvergoeding.</w:t>
      </w:r>
    </w:p>
    <w:p w14:paraId="6854F48D"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b/>
          <w:i/>
          <w:sz w:val="18"/>
          <w:szCs w:val="18"/>
        </w:rPr>
      </w:pPr>
    </w:p>
    <w:p w14:paraId="1E36C26E"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De werkgever moet altijd een </w:t>
      </w:r>
      <w:r w:rsidRPr="007E3DA0">
        <w:rPr>
          <w:rFonts w:ascii="Verdana" w:hAnsi="Verdana"/>
          <w:b/>
          <w:sz w:val="18"/>
          <w:szCs w:val="18"/>
        </w:rPr>
        <w:t>arbeidsongevallenverzekering</w:t>
      </w:r>
      <w:r w:rsidRPr="007E3DA0">
        <w:rPr>
          <w:rFonts w:ascii="Verdana" w:hAnsi="Verdana"/>
          <w:sz w:val="18"/>
          <w:szCs w:val="18"/>
        </w:rPr>
        <w:t xml:space="preserve"> afsluiten, ook al moet er geen RSZ betaald worden. De student is daarmee altijd verzekerd tegen lichamelijke schade opgelopen bij ongevallen op het werk, op weg van en naar het werk én tegen loonverlies voor de periode van de arbeidsovereenkomst.</w:t>
      </w:r>
    </w:p>
    <w:p w14:paraId="35CDBD72"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30E97CD5" w14:textId="77777777" w:rsidR="004D33AA" w:rsidRPr="007E3DA0" w:rsidRDefault="004D33AA">
      <w:pPr>
        <w:rPr>
          <w:rFonts w:ascii="Verdana" w:hAnsi="Verdana"/>
          <w:b/>
          <w:bCs/>
        </w:rPr>
      </w:pPr>
      <w:r w:rsidRPr="007E3DA0">
        <w:rPr>
          <w:rFonts w:ascii="Verdana" w:hAnsi="Verdana"/>
          <w:b/>
          <w:bCs/>
        </w:rPr>
        <w:lastRenderedPageBreak/>
        <w:t>4. Sociale Zekerheid</w:t>
      </w:r>
    </w:p>
    <w:p w14:paraId="0866B69F" w14:textId="77777777" w:rsidR="004D33AA" w:rsidRPr="007E3DA0" w:rsidRDefault="004D33AA">
      <w:pPr>
        <w:spacing w:line="240" w:lineRule="atLeast"/>
        <w:rPr>
          <w:rFonts w:ascii="Verdana" w:hAnsi="Verdana"/>
          <w:sz w:val="18"/>
          <w:szCs w:val="18"/>
        </w:rPr>
      </w:pPr>
    </w:p>
    <w:p w14:paraId="6778B0ED" w14:textId="77777777" w:rsidR="004D33AA" w:rsidRPr="007E3DA0" w:rsidRDefault="004D33AA">
      <w:pPr>
        <w:spacing w:line="240" w:lineRule="atLeast"/>
        <w:rPr>
          <w:rFonts w:ascii="Verdana" w:hAnsi="Verdana"/>
          <w:sz w:val="18"/>
          <w:szCs w:val="18"/>
        </w:rPr>
      </w:pPr>
      <w:r w:rsidRPr="007E3DA0">
        <w:rPr>
          <w:rFonts w:ascii="Verdana" w:hAnsi="Verdana"/>
          <w:sz w:val="18"/>
          <w:szCs w:val="18"/>
        </w:rPr>
        <w:t>De algemene regel stelt dat zowel een werknemer, dus ook een student die jobt, als zijn werkgever sociale zekerheids</w:t>
      </w:r>
      <w:r w:rsidRPr="007E3DA0">
        <w:rPr>
          <w:rFonts w:ascii="Verdana" w:hAnsi="Verdana"/>
          <w:sz w:val="18"/>
          <w:szCs w:val="18"/>
        </w:rPr>
        <w:softHyphen/>
        <w:t xml:space="preserve">bijdragen (RSZ-bijdragen) moeten betalen op het loon. </w:t>
      </w:r>
    </w:p>
    <w:p w14:paraId="1C2852A9" w14:textId="77777777" w:rsidR="004D33AA" w:rsidRPr="007E3DA0" w:rsidRDefault="004D33AA">
      <w:pPr>
        <w:spacing w:line="240" w:lineRule="atLeast"/>
        <w:rPr>
          <w:rFonts w:ascii="Verdana" w:hAnsi="Verdana"/>
          <w:sz w:val="18"/>
          <w:szCs w:val="18"/>
        </w:rPr>
      </w:pPr>
      <w:r w:rsidRPr="007E3DA0">
        <w:rPr>
          <w:rFonts w:ascii="Verdana" w:hAnsi="Verdana"/>
          <w:sz w:val="18"/>
          <w:szCs w:val="18"/>
        </w:rPr>
        <w:t xml:space="preserve">De </w:t>
      </w:r>
      <w:r w:rsidRPr="007E3DA0">
        <w:rPr>
          <w:rFonts w:ascii="Verdana" w:hAnsi="Verdana"/>
          <w:b/>
          <w:bCs/>
          <w:sz w:val="18"/>
          <w:szCs w:val="18"/>
        </w:rPr>
        <w:t>normale RSZ-bijdrage</w:t>
      </w:r>
      <w:r w:rsidRPr="007E3DA0">
        <w:rPr>
          <w:rFonts w:ascii="Verdana" w:hAnsi="Verdana"/>
          <w:sz w:val="18"/>
          <w:szCs w:val="18"/>
        </w:rPr>
        <w:t xml:space="preserve"> voor de werknemer bedraagt 13,07% op het brutoloon. Is er een RSZ-afhouding van je loon, dan open je  een aantal rechten die deze bijdrage compenseren. Je krijgt </w:t>
      </w:r>
      <w:proofErr w:type="spellStart"/>
      <w:r w:rsidRPr="007E3DA0">
        <w:rPr>
          <w:rFonts w:ascii="Verdana" w:hAnsi="Verdana"/>
          <w:sz w:val="18"/>
          <w:szCs w:val="18"/>
        </w:rPr>
        <w:t>ondermeer</w:t>
      </w:r>
      <w:proofErr w:type="spellEnd"/>
      <w:r w:rsidRPr="007E3DA0">
        <w:rPr>
          <w:rFonts w:ascii="Verdana" w:hAnsi="Verdana"/>
          <w:sz w:val="18"/>
          <w:szCs w:val="18"/>
        </w:rPr>
        <w:t xml:space="preserve"> vakantiegeld en soms ook andere financiële voordelen (eindejaarspremie, werkbonus, </w:t>
      </w:r>
      <w:proofErr w:type="spellStart"/>
      <w:r w:rsidRPr="007E3DA0">
        <w:rPr>
          <w:rFonts w:ascii="Verdana" w:hAnsi="Verdana"/>
          <w:sz w:val="18"/>
          <w:szCs w:val="18"/>
        </w:rPr>
        <w:t>jobkorting</w:t>
      </w:r>
      <w:proofErr w:type="spellEnd"/>
      <w:r w:rsidRPr="007E3DA0">
        <w:rPr>
          <w:rFonts w:ascii="Verdana" w:hAnsi="Verdana"/>
          <w:sz w:val="18"/>
          <w:szCs w:val="18"/>
        </w:rPr>
        <w:t xml:space="preserve">, …). Je bent dan niet gebonden aan een strikte beperking van het aantal kalenderdagen dat je mag werken (zie verder). Studenten die veel (moeten) werken ondervinden weinig of geen nadeel aan het betalen van de RSZ-bijdrage. </w:t>
      </w:r>
    </w:p>
    <w:p w14:paraId="51F7D9B6" w14:textId="77777777" w:rsidR="004D33AA" w:rsidRPr="007E3DA0" w:rsidRDefault="004D33AA">
      <w:pPr>
        <w:spacing w:line="240" w:lineRule="atLeast"/>
        <w:rPr>
          <w:rFonts w:ascii="Verdana" w:hAnsi="Verdana"/>
          <w:sz w:val="18"/>
          <w:szCs w:val="18"/>
        </w:rPr>
      </w:pPr>
    </w:p>
    <w:p w14:paraId="2C67FD6D" w14:textId="77777777" w:rsidR="004D33AA" w:rsidRPr="007E3DA0" w:rsidRDefault="004D33AA">
      <w:pPr>
        <w:spacing w:line="240" w:lineRule="atLeast"/>
        <w:rPr>
          <w:rFonts w:ascii="Verdana" w:hAnsi="Verdana"/>
          <w:sz w:val="18"/>
          <w:szCs w:val="18"/>
        </w:rPr>
      </w:pPr>
      <w:r w:rsidRPr="007E3DA0">
        <w:rPr>
          <w:rFonts w:ascii="Verdana" w:hAnsi="Verdana"/>
          <w:sz w:val="18"/>
          <w:szCs w:val="18"/>
        </w:rPr>
        <w:t xml:space="preserve">Studentenarbeid kan onder bepaalde voorwaarden vrijgesteld worden van de normale RSZ-bijdrage en slechts onderworpen zijn aan een </w:t>
      </w:r>
      <w:r w:rsidRPr="007E3DA0">
        <w:rPr>
          <w:rFonts w:ascii="Verdana" w:hAnsi="Verdana"/>
          <w:b/>
          <w:bCs/>
          <w:sz w:val="18"/>
          <w:szCs w:val="18"/>
        </w:rPr>
        <w:t>solidariteitsbijdrage</w:t>
      </w:r>
      <w:r w:rsidRPr="007E3DA0">
        <w:rPr>
          <w:rFonts w:ascii="Verdana" w:hAnsi="Verdana"/>
          <w:sz w:val="18"/>
          <w:szCs w:val="18"/>
        </w:rPr>
        <w:t xml:space="preserve">. Er moet dan een overeenkomst zijn voor tewerkstelling van studenten en de student mag maximum 46 arbeidsdagen per kalenderjaar werken. </w:t>
      </w:r>
    </w:p>
    <w:p w14:paraId="2C71FE10" w14:textId="77777777" w:rsidR="004D33AA" w:rsidRPr="007E3DA0" w:rsidRDefault="004D33AA">
      <w:pPr>
        <w:spacing w:line="240" w:lineRule="atLeast"/>
        <w:rPr>
          <w:rFonts w:ascii="Verdana" w:hAnsi="Verdana"/>
          <w:sz w:val="18"/>
          <w:szCs w:val="18"/>
        </w:rPr>
      </w:pPr>
      <w:r w:rsidRPr="007E3DA0">
        <w:rPr>
          <w:rFonts w:ascii="Verdana" w:hAnsi="Verdana"/>
          <w:sz w:val="18"/>
          <w:szCs w:val="18"/>
        </w:rPr>
        <w:t xml:space="preserve">Werken en slechts een solidariteitsbijdrage betalen op het loon levert vooral financieel voordeel op voor de werkgever, omdat de loonkost voor hem een stuk minder is dan bij een gewone tewerkstelling.  </w:t>
      </w:r>
    </w:p>
    <w:p w14:paraId="2C2C7FE2" w14:textId="77777777" w:rsidR="004D33AA" w:rsidRPr="007E3DA0" w:rsidRDefault="004D33AA">
      <w:pPr>
        <w:spacing w:line="240" w:lineRule="atLeast"/>
        <w:rPr>
          <w:rFonts w:ascii="Verdana" w:hAnsi="Verdana"/>
          <w:sz w:val="18"/>
          <w:szCs w:val="18"/>
        </w:rPr>
      </w:pPr>
    </w:p>
    <w:p w14:paraId="4232D34C" w14:textId="77777777" w:rsidR="004D33AA" w:rsidRPr="007E3DA0" w:rsidRDefault="004D33AA">
      <w:pPr>
        <w:pStyle w:val="Ballontekst1"/>
        <w:spacing w:line="240" w:lineRule="atLeast"/>
        <w:rPr>
          <w:rFonts w:ascii="Verdana" w:hAnsi="Verdana" w:cs="Times New Roman"/>
          <w:sz w:val="18"/>
          <w:szCs w:val="18"/>
        </w:rPr>
      </w:pPr>
      <w:r w:rsidRPr="007E3DA0">
        <w:rPr>
          <w:rFonts w:ascii="Verdana" w:hAnsi="Verdana" w:cs="Times New Roman"/>
          <w:sz w:val="18"/>
          <w:szCs w:val="18"/>
        </w:rPr>
        <w:t>Als student krijg je dus een ‘potje’ van 46 arbeidsdagen (2 periodes van 23 dagen) aan een voordelig tarief. Let wel: Feestdagen en andere dagen met loonbehoud tellen mee als arbeidsdagen.</w:t>
      </w:r>
    </w:p>
    <w:p w14:paraId="32E0EE6A" w14:textId="77777777" w:rsidR="004D33AA" w:rsidRPr="007E3DA0" w:rsidRDefault="004D33AA">
      <w:pPr>
        <w:spacing w:line="240" w:lineRule="atLeast"/>
        <w:rPr>
          <w:rFonts w:ascii="Verdana" w:hAnsi="Verdana"/>
          <w:sz w:val="18"/>
          <w:szCs w:val="18"/>
        </w:rPr>
      </w:pPr>
      <w:r w:rsidRPr="007E3DA0">
        <w:rPr>
          <w:rFonts w:ascii="Verdana" w:hAnsi="Verdana"/>
          <w:b/>
          <w:sz w:val="18"/>
          <w:szCs w:val="18"/>
        </w:rPr>
        <w:t xml:space="preserve">Tijdens de zomervakantie (juli, augustus en september) </w:t>
      </w:r>
      <w:r w:rsidRPr="007E3DA0">
        <w:rPr>
          <w:rFonts w:ascii="Verdana" w:hAnsi="Verdana"/>
          <w:sz w:val="18"/>
          <w:szCs w:val="18"/>
        </w:rPr>
        <w:t>bedraagt de solidariteitsbijdrage 2.5% voor de student en 5% voor de werkgever als wordt voldaan aan álle volgende voorwaarden :</w:t>
      </w:r>
    </w:p>
    <w:p w14:paraId="7A27303F" w14:textId="77777777" w:rsidR="004D33AA" w:rsidRPr="007E3DA0" w:rsidRDefault="004D33AA">
      <w:pPr>
        <w:numPr>
          <w:ilvl w:val="0"/>
          <w:numId w:val="3"/>
        </w:numPr>
        <w:spacing w:line="240" w:lineRule="atLeast"/>
        <w:rPr>
          <w:rFonts w:ascii="Verdana" w:hAnsi="Verdana"/>
          <w:sz w:val="18"/>
          <w:szCs w:val="18"/>
        </w:rPr>
      </w:pPr>
      <w:r w:rsidRPr="007E3DA0">
        <w:rPr>
          <w:rFonts w:ascii="Verdana" w:hAnsi="Verdana"/>
          <w:sz w:val="18"/>
          <w:szCs w:val="18"/>
        </w:rPr>
        <w:t>de student werkt met een overeenkomst voor tewerkstelling van studenten</w:t>
      </w:r>
    </w:p>
    <w:p w14:paraId="4C72D5A0" w14:textId="77777777" w:rsidR="004D33AA" w:rsidRPr="007E3DA0" w:rsidRDefault="004D33AA">
      <w:pPr>
        <w:numPr>
          <w:ilvl w:val="0"/>
          <w:numId w:val="3"/>
        </w:numPr>
        <w:spacing w:line="240" w:lineRule="atLeast"/>
        <w:rPr>
          <w:rFonts w:ascii="Verdana" w:hAnsi="Verdana"/>
          <w:sz w:val="18"/>
          <w:szCs w:val="18"/>
        </w:rPr>
      </w:pPr>
      <w:r w:rsidRPr="007E3DA0">
        <w:rPr>
          <w:rFonts w:ascii="Verdana" w:hAnsi="Verdana"/>
          <w:sz w:val="18"/>
          <w:szCs w:val="18"/>
        </w:rPr>
        <w:t>de student werkt max. 23 arbeidsdagen bij alle werkgevers samen</w:t>
      </w:r>
    </w:p>
    <w:p w14:paraId="6C7A34F6" w14:textId="77777777" w:rsidR="004D33AA" w:rsidRPr="007E3DA0" w:rsidRDefault="004D33AA">
      <w:pPr>
        <w:numPr>
          <w:ilvl w:val="0"/>
          <w:numId w:val="3"/>
        </w:numPr>
        <w:spacing w:line="240" w:lineRule="atLeast"/>
        <w:rPr>
          <w:rFonts w:ascii="Verdana" w:hAnsi="Verdana"/>
          <w:sz w:val="18"/>
          <w:szCs w:val="18"/>
        </w:rPr>
      </w:pPr>
      <w:r w:rsidRPr="007E3DA0">
        <w:rPr>
          <w:rFonts w:ascii="Verdana" w:hAnsi="Verdana"/>
          <w:sz w:val="18"/>
          <w:szCs w:val="18"/>
        </w:rPr>
        <w:t>de student werkt niet meer dan 23 arbeidsdagen buiten de zomervakantie en tijdens een periode van niet-verplichte aanwezigheid op school</w:t>
      </w:r>
    </w:p>
    <w:p w14:paraId="274EB967" w14:textId="77777777" w:rsidR="004D33AA" w:rsidRPr="007E3DA0" w:rsidRDefault="004D33AA">
      <w:pPr>
        <w:spacing w:line="240" w:lineRule="atLeast"/>
        <w:rPr>
          <w:rFonts w:ascii="Verdana" w:hAnsi="Verdana"/>
          <w:sz w:val="18"/>
          <w:szCs w:val="18"/>
        </w:rPr>
      </w:pPr>
      <w:r w:rsidRPr="007E3DA0">
        <w:rPr>
          <w:rFonts w:ascii="Verdana" w:hAnsi="Verdana"/>
          <w:b/>
          <w:sz w:val="18"/>
          <w:szCs w:val="18"/>
        </w:rPr>
        <w:t>Tijdens het kalenderjaar (januari t.e.m. juni en oktober t.e.m. december)</w:t>
      </w:r>
      <w:r w:rsidRPr="007E3DA0">
        <w:rPr>
          <w:rFonts w:ascii="Verdana" w:hAnsi="Verdana"/>
          <w:sz w:val="18"/>
          <w:szCs w:val="18"/>
        </w:rPr>
        <w:t xml:space="preserve"> bedraagt de solidariteitsbijdrage 4.5% voor de student en 8% voor de werkgever als wordt voldaan aan álle volgende voorwaarden :</w:t>
      </w:r>
    </w:p>
    <w:p w14:paraId="122B7DF6" w14:textId="77777777" w:rsidR="004D33AA" w:rsidRPr="007E3DA0" w:rsidRDefault="004D33AA">
      <w:pPr>
        <w:numPr>
          <w:ilvl w:val="0"/>
          <w:numId w:val="4"/>
        </w:numPr>
        <w:spacing w:line="240" w:lineRule="atLeast"/>
        <w:rPr>
          <w:rFonts w:ascii="Verdana" w:hAnsi="Verdana"/>
          <w:sz w:val="18"/>
          <w:szCs w:val="18"/>
        </w:rPr>
      </w:pPr>
      <w:r w:rsidRPr="007E3DA0">
        <w:rPr>
          <w:rFonts w:ascii="Verdana" w:hAnsi="Verdana"/>
          <w:sz w:val="18"/>
          <w:szCs w:val="18"/>
        </w:rPr>
        <w:t>de student werkt met een overeenkomst voor tewerkstelling van studenten</w:t>
      </w:r>
    </w:p>
    <w:p w14:paraId="298BFC2B" w14:textId="77777777" w:rsidR="004D33AA" w:rsidRPr="007E3DA0" w:rsidRDefault="004D33AA">
      <w:pPr>
        <w:numPr>
          <w:ilvl w:val="0"/>
          <w:numId w:val="4"/>
        </w:numPr>
        <w:spacing w:line="240" w:lineRule="atLeast"/>
        <w:rPr>
          <w:rFonts w:ascii="Verdana" w:hAnsi="Verdana"/>
          <w:sz w:val="18"/>
          <w:szCs w:val="18"/>
        </w:rPr>
      </w:pPr>
      <w:r w:rsidRPr="007E3DA0">
        <w:rPr>
          <w:rFonts w:ascii="Verdana" w:hAnsi="Verdana"/>
          <w:sz w:val="18"/>
          <w:szCs w:val="18"/>
        </w:rPr>
        <w:t>de student werkt max. 23 arbeidsdagen bij alle werkgevers samen en tijdens een periode van niet-verplichte aanwezigheid op school</w:t>
      </w:r>
    </w:p>
    <w:p w14:paraId="7A55C121" w14:textId="77777777" w:rsidR="004D33AA" w:rsidRPr="007E3DA0" w:rsidRDefault="004D33AA">
      <w:pPr>
        <w:numPr>
          <w:ilvl w:val="0"/>
          <w:numId w:val="4"/>
        </w:numPr>
        <w:spacing w:line="240" w:lineRule="atLeast"/>
        <w:rPr>
          <w:rFonts w:ascii="Verdana" w:hAnsi="Verdana"/>
          <w:sz w:val="18"/>
          <w:szCs w:val="18"/>
        </w:rPr>
      </w:pPr>
      <w:r w:rsidRPr="007E3DA0">
        <w:rPr>
          <w:rFonts w:ascii="Verdana" w:hAnsi="Verdana"/>
          <w:sz w:val="18"/>
          <w:szCs w:val="18"/>
        </w:rPr>
        <w:t xml:space="preserve">de student werkt niet meer dan 23 arbeidsdagen tijdens de zomervakantie </w:t>
      </w:r>
    </w:p>
    <w:p w14:paraId="46DF0214" w14:textId="77777777" w:rsidR="004D33AA" w:rsidRPr="007E3DA0" w:rsidRDefault="004D33AA">
      <w:pPr>
        <w:spacing w:line="240" w:lineRule="atLeast"/>
        <w:rPr>
          <w:rFonts w:ascii="Verdana" w:hAnsi="Verdana"/>
          <w:sz w:val="18"/>
          <w:szCs w:val="18"/>
        </w:rPr>
      </w:pPr>
    </w:p>
    <w:p w14:paraId="745F931A" w14:textId="77777777" w:rsidR="004D33AA" w:rsidRPr="007E3DA0" w:rsidRDefault="004D33AA">
      <w:pPr>
        <w:spacing w:line="240" w:lineRule="atLeast"/>
        <w:rPr>
          <w:rFonts w:ascii="Verdana" w:hAnsi="Verdana"/>
          <w:sz w:val="18"/>
          <w:szCs w:val="18"/>
        </w:rPr>
      </w:pPr>
      <w:r w:rsidRPr="007E3DA0">
        <w:rPr>
          <w:rFonts w:ascii="Verdana" w:hAnsi="Verdana"/>
          <w:sz w:val="18"/>
          <w:szCs w:val="18"/>
        </w:rPr>
        <w:t>Opdat de solidariteitsbijdrage van toepassing zou zijn, moeten beide grenzen in beide periodes gerespecteerd worden. Je mag dus in de zomervakantie niet meer dan 23 dagen werken én in de rest van hetzelfde kalenderjaar ook niet meer dan 23 dagen werken. Vanaf de 24ste arbeidsdag in één periode (het maakt niet uit welke) moeten de werkgever waar je op dat ogenblik tewerkgesteld bent en alle eventuele volgende werkgevers in dat kalenderjaar de gewone RSZ-bijdrage inhouden op je loon.</w:t>
      </w:r>
    </w:p>
    <w:p w14:paraId="119B447C" w14:textId="77777777" w:rsidR="004D33AA" w:rsidRPr="007E3DA0" w:rsidRDefault="004D33AA">
      <w:pPr>
        <w:spacing w:line="240" w:lineRule="atLeast"/>
        <w:rPr>
          <w:rFonts w:ascii="Verdana" w:hAnsi="Verdana"/>
          <w:sz w:val="18"/>
          <w:szCs w:val="18"/>
        </w:rPr>
      </w:pPr>
    </w:p>
    <w:p w14:paraId="0C9EFC3A" w14:textId="77777777" w:rsidR="004D33AA" w:rsidRPr="007E3DA0" w:rsidRDefault="004D33AA">
      <w:pPr>
        <w:spacing w:line="240" w:lineRule="atLeast"/>
        <w:rPr>
          <w:rFonts w:ascii="Verdana" w:hAnsi="Verdana"/>
          <w:sz w:val="18"/>
          <w:szCs w:val="18"/>
        </w:rPr>
      </w:pPr>
      <w:r w:rsidRPr="007E3DA0">
        <w:rPr>
          <w:rFonts w:ascii="Verdana" w:hAnsi="Verdana"/>
          <w:sz w:val="18"/>
          <w:szCs w:val="18"/>
        </w:rPr>
        <w:t xml:space="preserve">Naast de specifieke bepalingen voor studentenarbeid bestaan er nog andere regelingen waarbij er geen of minder sociale zekerheid  wordt ingehouden: </w:t>
      </w:r>
      <w:proofErr w:type="spellStart"/>
      <w:r w:rsidRPr="007E3DA0">
        <w:rPr>
          <w:rFonts w:ascii="Verdana" w:hAnsi="Verdana"/>
          <w:sz w:val="18"/>
          <w:szCs w:val="18"/>
        </w:rPr>
        <w:t>bvb</w:t>
      </w:r>
      <w:proofErr w:type="spellEnd"/>
      <w:r w:rsidRPr="007E3DA0">
        <w:rPr>
          <w:rFonts w:ascii="Verdana" w:hAnsi="Verdana"/>
          <w:sz w:val="18"/>
          <w:szCs w:val="18"/>
        </w:rPr>
        <w:t>. een beperkte tewerkstelling van sport- en speelpleinmonitoren, seizoenarbeid, occasionele arbeid (max. 8 uren per week) voor de huishouding van de werkgever zoals babysit of tuinonderhoud, enz.</w:t>
      </w:r>
    </w:p>
    <w:p w14:paraId="4A3EF2DE" w14:textId="77777777" w:rsidR="004D33AA" w:rsidRPr="007E3DA0" w:rsidRDefault="004D33AA">
      <w:pPr>
        <w:spacing w:line="240" w:lineRule="atLeast"/>
        <w:rPr>
          <w:rFonts w:ascii="Verdana" w:hAnsi="Verdana"/>
          <w:sz w:val="18"/>
          <w:szCs w:val="18"/>
        </w:rPr>
      </w:pPr>
    </w:p>
    <w:p w14:paraId="6BF81885" w14:textId="77777777" w:rsidR="004D33AA" w:rsidRPr="007E3DA0" w:rsidRDefault="004D33AA">
      <w:pPr>
        <w:rPr>
          <w:rFonts w:ascii="Verdana" w:hAnsi="Verdana"/>
          <w:b/>
          <w:bCs/>
        </w:rPr>
      </w:pPr>
      <w:r w:rsidRPr="007E3DA0">
        <w:rPr>
          <w:rFonts w:ascii="Verdana" w:hAnsi="Verdana"/>
          <w:b/>
          <w:bCs/>
        </w:rPr>
        <w:t xml:space="preserve">5. Kinderbijslag </w:t>
      </w:r>
    </w:p>
    <w:p w14:paraId="27D19968"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b/>
          <w:sz w:val="18"/>
          <w:szCs w:val="18"/>
        </w:rPr>
      </w:pPr>
    </w:p>
    <w:p w14:paraId="2EF7049F"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Om je kinderbijslag te behouden speelt het geen rol hoeveel je verdient of met welk soort overeenkomst je werkt. Enkel het aantal uren dat je werkt is van belang.</w:t>
      </w:r>
    </w:p>
    <w:p w14:paraId="5579196F"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21D190B7"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b/>
          <w:sz w:val="18"/>
          <w:szCs w:val="18"/>
        </w:rPr>
        <w:t xml:space="preserve">Tijdens het academiejaar (het eerste, tweede en vierde kwartaal) </w:t>
      </w:r>
      <w:r w:rsidRPr="007E3DA0">
        <w:rPr>
          <w:rFonts w:ascii="Verdana" w:hAnsi="Verdana"/>
          <w:sz w:val="18"/>
          <w:szCs w:val="18"/>
        </w:rPr>
        <w:t xml:space="preserve">geldt de 240-urenregel: voor het kwartaal waarin je meer dan 240 uur werkt, verlies je de kinderbijslag. Het gaat hier over </w:t>
      </w:r>
      <w:proofErr w:type="spellStart"/>
      <w:r w:rsidRPr="007E3DA0">
        <w:rPr>
          <w:rFonts w:ascii="Verdana" w:hAnsi="Verdana"/>
          <w:sz w:val="18"/>
          <w:szCs w:val="18"/>
        </w:rPr>
        <w:t>àlle</w:t>
      </w:r>
      <w:proofErr w:type="spellEnd"/>
      <w:r w:rsidRPr="007E3DA0">
        <w:rPr>
          <w:rFonts w:ascii="Verdana" w:hAnsi="Verdana"/>
          <w:sz w:val="18"/>
          <w:szCs w:val="18"/>
        </w:rPr>
        <w:t xml:space="preserve"> betaalde uren (ook feestdagen dus). Opgelet! Indien je de kinderbijslag verliest voor het 2</w:t>
      </w:r>
      <w:r w:rsidRPr="007E3DA0">
        <w:rPr>
          <w:rFonts w:ascii="Verdana" w:hAnsi="Verdana"/>
          <w:sz w:val="18"/>
          <w:szCs w:val="18"/>
          <w:vertAlign w:val="superscript"/>
        </w:rPr>
        <w:t>de</w:t>
      </w:r>
      <w:r w:rsidRPr="007E3DA0">
        <w:rPr>
          <w:rFonts w:ascii="Verdana" w:hAnsi="Verdana"/>
          <w:sz w:val="18"/>
          <w:szCs w:val="18"/>
        </w:rPr>
        <w:t xml:space="preserve"> kwartaal, ben je ook de kinderbijslag kwijt voor het 3</w:t>
      </w:r>
      <w:r w:rsidRPr="007E3DA0">
        <w:rPr>
          <w:rFonts w:ascii="Verdana" w:hAnsi="Verdana"/>
          <w:sz w:val="18"/>
          <w:szCs w:val="18"/>
          <w:vertAlign w:val="superscript"/>
        </w:rPr>
        <w:t>de</w:t>
      </w:r>
      <w:r w:rsidRPr="007E3DA0">
        <w:rPr>
          <w:rFonts w:ascii="Verdana" w:hAnsi="Verdana"/>
          <w:sz w:val="18"/>
          <w:szCs w:val="18"/>
        </w:rPr>
        <w:t xml:space="preserve"> kwartaal. </w:t>
      </w:r>
    </w:p>
    <w:p w14:paraId="7FA98AB4"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b/>
          <w:sz w:val="18"/>
          <w:szCs w:val="18"/>
        </w:rPr>
      </w:pPr>
    </w:p>
    <w:p w14:paraId="263B0D82"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b/>
          <w:sz w:val="18"/>
          <w:szCs w:val="18"/>
        </w:rPr>
        <w:t xml:space="preserve">Tijdens de zomervakantie (derde kwartaal nl. juli, augustus en september) </w:t>
      </w:r>
      <w:r w:rsidRPr="007E3DA0">
        <w:rPr>
          <w:rFonts w:ascii="Verdana" w:hAnsi="Verdana"/>
          <w:sz w:val="18"/>
          <w:szCs w:val="18"/>
        </w:rPr>
        <w:t xml:space="preserve">zijn er geen beperkingen op het aantal uren dat je werkt, met uitzondering van je laatste zomervakantie (afstudeerjaar) want dan geldt de 240-urenregel. </w:t>
      </w:r>
    </w:p>
    <w:p w14:paraId="42820047"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10518BA6"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Het aantal uren die de student uitbetaald krijgt wordt gecontroleerd via de RSZ-aangifte door de werkgever. </w:t>
      </w:r>
    </w:p>
    <w:p w14:paraId="23670957" w14:textId="77777777" w:rsidR="004D33AA" w:rsidRPr="007E3DA0" w:rsidRDefault="004D33AA">
      <w:pPr>
        <w:rPr>
          <w:rFonts w:ascii="Verdana" w:hAnsi="Verdana"/>
          <w:b/>
          <w:bCs/>
          <w:sz w:val="18"/>
          <w:szCs w:val="18"/>
          <w:lang w:val="nl-BE"/>
        </w:rPr>
      </w:pPr>
    </w:p>
    <w:p w14:paraId="42DE24A0" w14:textId="77777777" w:rsidR="004D33AA" w:rsidRPr="007E3DA0" w:rsidRDefault="004D33AA">
      <w:pPr>
        <w:rPr>
          <w:rFonts w:ascii="Verdana" w:hAnsi="Verdana"/>
          <w:b/>
          <w:bCs/>
        </w:rPr>
      </w:pPr>
      <w:r w:rsidRPr="007E3DA0">
        <w:rPr>
          <w:rFonts w:ascii="Verdana" w:hAnsi="Verdana"/>
          <w:b/>
          <w:bCs/>
        </w:rPr>
        <w:t>6. Belastingen</w:t>
      </w:r>
    </w:p>
    <w:p w14:paraId="5F2FD5AE" w14:textId="77777777" w:rsidR="004D33AA" w:rsidRPr="007E3DA0" w:rsidRDefault="004D33AA">
      <w:pPr>
        <w:pStyle w:val="Plattetekst"/>
        <w:rPr>
          <w:rFonts w:ascii="Verdana" w:hAnsi="Verdana"/>
          <w:b/>
          <w:sz w:val="20"/>
        </w:rPr>
      </w:pPr>
    </w:p>
    <w:p w14:paraId="49255FF5" w14:textId="77777777" w:rsidR="004D33AA" w:rsidRPr="007E3DA0" w:rsidRDefault="004D33AA">
      <w:pPr>
        <w:pStyle w:val="Plattetekst"/>
        <w:rPr>
          <w:rFonts w:ascii="Verdana" w:hAnsi="Verdana"/>
          <w:b/>
          <w:bCs/>
          <w:sz w:val="20"/>
        </w:rPr>
      </w:pPr>
      <w:r w:rsidRPr="007E3DA0">
        <w:rPr>
          <w:rFonts w:ascii="Verdana" w:hAnsi="Verdana"/>
          <w:b/>
          <w:bCs/>
          <w:sz w:val="20"/>
        </w:rPr>
        <w:t>Belastingvermindering voor ouders</w:t>
      </w:r>
    </w:p>
    <w:p w14:paraId="39DF1B7C" w14:textId="77777777" w:rsidR="004D33AA" w:rsidRPr="007E3DA0" w:rsidRDefault="004D33AA">
      <w:pPr>
        <w:jc w:val="both"/>
        <w:rPr>
          <w:rFonts w:ascii="Verdana" w:hAnsi="Verdana"/>
          <w:b/>
          <w:sz w:val="20"/>
          <w:szCs w:val="20"/>
        </w:rPr>
      </w:pPr>
    </w:p>
    <w:p w14:paraId="3F2E49F3"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Het loon dat de jobstudent verdient, kan gevolgen hebben voor de belastingen van de student zelf en die van de ouders. Ouders krijgen een belastingvermindering voor kinderen die fiscaal ten laste zijn.</w:t>
      </w:r>
    </w:p>
    <w:p w14:paraId="6DD7CA50"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0A795381"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Voor het inkomstenjaar 2007 ben je fiscaal ten laste van je ouders indien je op 1 januari 2008 bij hen bent gedomicilieerd en je </w:t>
      </w:r>
      <w:proofErr w:type="spellStart"/>
      <w:r w:rsidRPr="007E3DA0">
        <w:rPr>
          <w:rFonts w:ascii="Verdana" w:hAnsi="Verdana"/>
          <w:sz w:val="18"/>
          <w:szCs w:val="18"/>
        </w:rPr>
        <w:t>nettobestaansmiddelen</w:t>
      </w:r>
      <w:proofErr w:type="spellEnd"/>
      <w:r w:rsidRPr="007E3DA0">
        <w:rPr>
          <w:rFonts w:ascii="Verdana" w:hAnsi="Verdana"/>
          <w:sz w:val="18"/>
          <w:szCs w:val="18"/>
        </w:rPr>
        <w:t xml:space="preserve"> in 2007 lager zijn dan € 2.660,00. Voor éénoudergezinnen wordt dit bedrag opgetrokken tot € 3.840,00.</w:t>
      </w:r>
    </w:p>
    <w:p w14:paraId="6B8539D4"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71085C2B"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Indien je </w:t>
      </w:r>
      <w:proofErr w:type="spellStart"/>
      <w:r w:rsidRPr="007E3DA0">
        <w:rPr>
          <w:rFonts w:ascii="Verdana" w:hAnsi="Verdana"/>
          <w:sz w:val="18"/>
          <w:szCs w:val="18"/>
        </w:rPr>
        <w:t>nettobestaansmiddelen</w:t>
      </w:r>
      <w:proofErr w:type="spellEnd"/>
      <w:r w:rsidRPr="007E3DA0">
        <w:rPr>
          <w:rFonts w:ascii="Verdana" w:hAnsi="Verdana"/>
          <w:sz w:val="18"/>
          <w:szCs w:val="18"/>
        </w:rPr>
        <w:t xml:space="preserve"> hoger zijn, zullen je ouders de belastingvermindering verliezen:</w:t>
      </w:r>
    </w:p>
    <w:p w14:paraId="68C4DC06" w14:textId="77777777" w:rsidR="004D33AA" w:rsidRPr="007E3DA0" w:rsidRDefault="004D33AA">
      <w:pPr>
        <w:jc w:val="both"/>
        <w:rPr>
          <w:rFonts w:ascii="Verdana" w:hAnsi="Verdana"/>
          <w:sz w:val="20"/>
          <w:szCs w:val="20"/>
          <w:lang w:val="nl-B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2977"/>
        <w:gridCol w:w="2977"/>
      </w:tblGrid>
      <w:tr w:rsidR="004D33AA" w:rsidRPr="007E3DA0" w14:paraId="2E656C4F" w14:textId="77777777">
        <w:tc>
          <w:tcPr>
            <w:tcW w:w="3189" w:type="dxa"/>
            <w:tcBorders>
              <w:top w:val="single" w:sz="4" w:space="0" w:color="auto"/>
              <w:left w:val="single" w:sz="4" w:space="0" w:color="auto"/>
              <w:bottom w:val="single" w:sz="4" w:space="0" w:color="auto"/>
              <w:right w:val="single" w:sz="4" w:space="0" w:color="auto"/>
            </w:tcBorders>
          </w:tcPr>
          <w:p w14:paraId="6339BC80"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Evolutie aantal kinderen ten laste</w:t>
            </w:r>
          </w:p>
        </w:tc>
        <w:tc>
          <w:tcPr>
            <w:tcW w:w="2977" w:type="dxa"/>
            <w:tcBorders>
              <w:top w:val="single" w:sz="4" w:space="0" w:color="auto"/>
              <w:left w:val="single" w:sz="4" w:space="0" w:color="auto"/>
              <w:bottom w:val="single" w:sz="4" w:space="0" w:color="auto"/>
              <w:right w:val="single" w:sz="4" w:space="0" w:color="auto"/>
            </w:tcBorders>
          </w:tcPr>
          <w:p w14:paraId="3901710A"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Gehuwde / wettelijk samenwonende ouder</w:t>
            </w:r>
          </w:p>
        </w:tc>
        <w:tc>
          <w:tcPr>
            <w:tcW w:w="2977" w:type="dxa"/>
            <w:tcBorders>
              <w:top w:val="single" w:sz="4" w:space="0" w:color="auto"/>
              <w:left w:val="single" w:sz="4" w:space="0" w:color="auto"/>
              <w:bottom w:val="single" w:sz="4" w:space="0" w:color="auto"/>
              <w:right w:val="single" w:sz="4" w:space="0" w:color="auto"/>
            </w:tcBorders>
          </w:tcPr>
          <w:p w14:paraId="075A4DC0"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Alleenstaande met kinderlast</w:t>
            </w:r>
          </w:p>
        </w:tc>
      </w:tr>
      <w:tr w:rsidR="004D33AA" w:rsidRPr="007E3DA0" w14:paraId="1AB96FFA" w14:textId="77777777">
        <w:tc>
          <w:tcPr>
            <w:tcW w:w="3189" w:type="dxa"/>
            <w:tcBorders>
              <w:top w:val="single" w:sz="4" w:space="0" w:color="auto"/>
              <w:left w:val="single" w:sz="4" w:space="0" w:color="auto"/>
              <w:bottom w:val="single" w:sz="4" w:space="0" w:color="auto"/>
              <w:right w:val="single" w:sz="4" w:space="0" w:color="auto"/>
            </w:tcBorders>
          </w:tcPr>
          <w:p w14:paraId="03F8D6F6"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Van 1 naar 0</w:t>
            </w:r>
          </w:p>
        </w:tc>
        <w:tc>
          <w:tcPr>
            <w:tcW w:w="2977" w:type="dxa"/>
            <w:tcBorders>
              <w:top w:val="single" w:sz="4" w:space="0" w:color="auto"/>
              <w:left w:val="single" w:sz="4" w:space="0" w:color="auto"/>
              <w:bottom w:val="single" w:sz="4" w:space="0" w:color="auto"/>
              <w:right w:val="single" w:sz="4" w:space="0" w:color="auto"/>
            </w:tcBorders>
          </w:tcPr>
          <w:p w14:paraId="7C5B610C"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€ 320,00</w:t>
            </w:r>
          </w:p>
        </w:tc>
        <w:tc>
          <w:tcPr>
            <w:tcW w:w="2977" w:type="dxa"/>
            <w:tcBorders>
              <w:top w:val="single" w:sz="4" w:space="0" w:color="auto"/>
              <w:left w:val="single" w:sz="4" w:space="0" w:color="auto"/>
              <w:bottom w:val="single" w:sz="4" w:space="0" w:color="auto"/>
              <w:right w:val="single" w:sz="4" w:space="0" w:color="auto"/>
            </w:tcBorders>
          </w:tcPr>
          <w:p w14:paraId="58A706B7"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€ 699,00</w:t>
            </w:r>
          </w:p>
        </w:tc>
      </w:tr>
      <w:tr w:rsidR="004D33AA" w:rsidRPr="007E3DA0" w14:paraId="7258783D" w14:textId="77777777">
        <w:trPr>
          <w:trHeight w:val="208"/>
        </w:trPr>
        <w:tc>
          <w:tcPr>
            <w:tcW w:w="3189" w:type="dxa"/>
            <w:tcBorders>
              <w:top w:val="single" w:sz="4" w:space="0" w:color="auto"/>
              <w:left w:val="single" w:sz="4" w:space="0" w:color="auto"/>
              <w:bottom w:val="single" w:sz="4" w:space="0" w:color="auto"/>
              <w:right w:val="single" w:sz="4" w:space="0" w:color="auto"/>
            </w:tcBorders>
          </w:tcPr>
          <w:p w14:paraId="570986F6"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Van 2 naar 1</w:t>
            </w:r>
          </w:p>
        </w:tc>
        <w:tc>
          <w:tcPr>
            <w:tcW w:w="2977" w:type="dxa"/>
            <w:tcBorders>
              <w:top w:val="single" w:sz="4" w:space="0" w:color="auto"/>
              <w:left w:val="single" w:sz="4" w:space="0" w:color="auto"/>
              <w:bottom w:val="single" w:sz="4" w:space="0" w:color="auto"/>
              <w:right w:val="single" w:sz="4" w:space="0" w:color="auto"/>
            </w:tcBorders>
          </w:tcPr>
          <w:p w14:paraId="238B6D9A"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€ 604,00</w:t>
            </w:r>
          </w:p>
        </w:tc>
        <w:tc>
          <w:tcPr>
            <w:tcW w:w="2977" w:type="dxa"/>
            <w:tcBorders>
              <w:top w:val="single" w:sz="4" w:space="0" w:color="auto"/>
              <w:left w:val="single" w:sz="4" w:space="0" w:color="auto"/>
              <w:bottom w:val="single" w:sz="4" w:space="0" w:color="auto"/>
              <w:right w:val="single" w:sz="4" w:space="0" w:color="auto"/>
            </w:tcBorders>
          </w:tcPr>
          <w:p w14:paraId="36F86571"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€ 615,00</w:t>
            </w:r>
          </w:p>
        </w:tc>
      </w:tr>
      <w:tr w:rsidR="004D33AA" w:rsidRPr="007E3DA0" w14:paraId="10480BB9" w14:textId="77777777">
        <w:tc>
          <w:tcPr>
            <w:tcW w:w="3189" w:type="dxa"/>
            <w:tcBorders>
              <w:top w:val="single" w:sz="4" w:space="0" w:color="auto"/>
              <w:left w:val="single" w:sz="4" w:space="0" w:color="auto"/>
              <w:bottom w:val="single" w:sz="4" w:space="0" w:color="auto"/>
              <w:right w:val="single" w:sz="4" w:space="0" w:color="auto"/>
            </w:tcBorders>
          </w:tcPr>
          <w:p w14:paraId="4709B458"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Van 3 naar 2</w:t>
            </w:r>
          </w:p>
        </w:tc>
        <w:tc>
          <w:tcPr>
            <w:tcW w:w="2977" w:type="dxa"/>
            <w:tcBorders>
              <w:top w:val="single" w:sz="4" w:space="0" w:color="auto"/>
              <w:left w:val="single" w:sz="4" w:space="0" w:color="auto"/>
              <w:bottom w:val="single" w:sz="4" w:space="0" w:color="auto"/>
              <w:right w:val="single" w:sz="4" w:space="0" w:color="auto"/>
            </w:tcBorders>
          </w:tcPr>
          <w:p w14:paraId="5A587B4B"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€ 1.518,00</w:t>
            </w:r>
          </w:p>
        </w:tc>
        <w:tc>
          <w:tcPr>
            <w:tcW w:w="2977" w:type="dxa"/>
            <w:tcBorders>
              <w:top w:val="single" w:sz="4" w:space="0" w:color="auto"/>
              <w:left w:val="single" w:sz="4" w:space="0" w:color="auto"/>
              <w:bottom w:val="single" w:sz="4" w:space="0" w:color="auto"/>
              <w:right w:val="single" w:sz="4" w:space="0" w:color="auto"/>
            </w:tcBorders>
          </w:tcPr>
          <w:p w14:paraId="0F7ED898"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€ 1.640,00</w:t>
            </w:r>
          </w:p>
        </w:tc>
      </w:tr>
      <w:tr w:rsidR="004D33AA" w:rsidRPr="007E3DA0" w14:paraId="62D00D43" w14:textId="77777777">
        <w:tc>
          <w:tcPr>
            <w:tcW w:w="3189" w:type="dxa"/>
            <w:tcBorders>
              <w:top w:val="single" w:sz="4" w:space="0" w:color="auto"/>
              <w:left w:val="single" w:sz="4" w:space="0" w:color="auto"/>
              <w:bottom w:val="single" w:sz="4" w:space="0" w:color="auto"/>
              <w:right w:val="single" w:sz="4" w:space="0" w:color="auto"/>
            </w:tcBorders>
          </w:tcPr>
          <w:p w14:paraId="36F67D24"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Van 4 naar 3</w:t>
            </w:r>
          </w:p>
        </w:tc>
        <w:tc>
          <w:tcPr>
            <w:tcW w:w="2977" w:type="dxa"/>
            <w:tcBorders>
              <w:top w:val="single" w:sz="4" w:space="0" w:color="auto"/>
              <w:left w:val="single" w:sz="4" w:space="0" w:color="auto"/>
              <w:bottom w:val="single" w:sz="4" w:space="0" w:color="auto"/>
              <w:right w:val="single" w:sz="4" w:space="0" w:color="auto"/>
            </w:tcBorders>
          </w:tcPr>
          <w:p w14:paraId="292BAC1D"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€ 1.848,50</w:t>
            </w:r>
          </w:p>
        </w:tc>
        <w:tc>
          <w:tcPr>
            <w:tcW w:w="2977" w:type="dxa"/>
            <w:tcBorders>
              <w:top w:val="single" w:sz="4" w:space="0" w:color="auto"/>
              <w:left w:val="single" w:sz="4" w:space="0" w:color="auto"/>
              <w:bottom w:val="single" w:sz="4" w:space="0" w:color="auto"/>
              <w:right w:val="single" w:sz="4" w:space="0" w:color="auto"/>
            </w:tcBorders>
          </w:tcPr>
          <w:p w14:paraId="0B76ACCE"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€ 1.912,50</w:t>
            </w:r>
          </w:p>
        </w:tc>
      </w:tr>
      <w:tr w:rsidR="004D33AA" w:rsidRPr="007E3DA0" w14:paraId="172666D9" w14:textId="77777777">
        <w:tc>
          <w:tcPr>
            <w:tcW w:w="3189" w:type="dxa"/>
            <w:tcBorders>
              <w:top w:val="single" w:sz="4" w:space="0" w:color="auto"/>
              <w:left w:val="single" w:sz="4" w:space="0" w:color="auto"/>
              <w:bottom w:val="single" w:sz="4" w:space="0" w:color="auto"/>
              <w:right w:val="single" w:sz="4" w:space="0" w:color="auto"/>
            </w:tcBorders>
          </w:tcPr>
          <w:p w14:paraId="6299A68B"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Van 5 naar 4 </w:t>
            </w:r>
          </w:p>
        </w:tc>
        <w:tc>
          <w:tcPr>
            <w:tcW w:w="2977" w:type="dxa"/>
            <w:tcBorders>
              <w:top w:val="single" w:sz="4" w:space="0" w:color="auto"/>
              <w:left w:val="single" w:sz="4" w:space="0" w:color="auto"/>
              <w:bottom w:val="single" w:sz="4" w:space="0" w:color="auto"/>
              <w:right w:val="single" w:sz="4" w:space="0" w:color="auto"/>
            </w:tcBorders>
          </w:tcPr>
          <w:p w14:paraId="3B970F38"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€ 2.056,50</w:t>
            </w:r>
          </w:p>
        </w:tc>
        <w:tc>
          <w:tcPr>
            <w:tcW w:w="2977" w:type="dxa"/>
            <w:tcBorders>
              <w:top w:val="single" w:sz="4" w:space="0" w:color="auto"/>
              <w:left w:val="single" w:sz="4" w:space="0" w:color="auto"/>
              <w:bottom w:val="single" w:sz="4" w:space="0" w:color="auto"/>
              <w:right w:val="single" w:sz="4" w:space="0" w:color="auto"/>
            </w:tcBorders>
          </w:tcPr>
          <w:p w14:paraId="2D2FA053"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€ 2.056,50</w:t>
            </w:r>
          </w:p>
        </w:tc>
      </w:tr>
      <w:tr w:rsidR="004D33AA" w:rsidRPr="007E3DA0" w14:paraId="73B2B390" w14:textId="77777777">
        <w:trPr>
          <w:trHeight w:val="237"/>
        </w:trPr>
        <w:tc>
          <w:tcPr>
            <w:tcW w:w="3189" w:type="dxa"/>
            <w:tcBorders>
              <w:top w:val="single" w:sz="4" w:space="0" w:color="auto"/>
              <w:left w:val="single" w:sz="4" w:space="0" w:color="auto"/>
              <w:bottom w:val="single" w:sz="4" w:space="0" w:color="auto"/>
              <w:right w:val="single" w:sz="4" w:space="0" w:color="auto"/>
            </w:tcBorders>
          </w:tcPr>
          <w:p w14:paraId="37444C61"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En volgende</w:t>
            </w:r>
          </w:p>
        </w:tc>
        <w:tc>
          <w:tcPr>
            <w:tcW w:w="2977" w:type="dxa"/>
            <w:tcBorders>
              <w:top w:val="single" w:sz="4" w:space="0" w:color="auto"/>
              <w:left w:val="single" w:sz="4" w:space="0" w:color="auto"/>
              <w:bottom w:val="single" w:sz="4" w:space="0" w:color="auto"/>
              <w:right w:val="single" w:sz="4" w:space="0" w:color="auto"/>
            </w:tcBorders>
          </w:tcPr>
          <w:p w14:paraId="5232EBE5"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€ 2.056,50</w:t>
            </w:r>
          </w:p>
        </w:tc>
        <w:tc>
          <w:tcPr>
            <w:tcW w:w="2977" w:type="dxa"/>
            <w:tcBorders>
              <w:top w:val="single" w:sz="4" w:space="0" w:color="auto"/>
              <w:left w:val="single" w:sz="4" w:space="0" w:color="auto"/>
              <w:bottom w:val="single" w:sz="4" w:space="0" w:color="auto"/>
              <w:right w:val="single" w:sz="4" w:space="0" w:color="auto"/>
            </w:tcBorders>
          </w:tcPr>
          <w:p w14:paraId="0690950C"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€ 2.056,50</w:t>
            </w:r>
          </w:p>
        </w:tc>
      </w:tr>
    </w:tbl>
    <w:p w14:paraId="299FA316"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(excl. gemeentebelasting)</w:t>
      </w:r>
    </w:p>
    <w:p w14:paraId="6C403B90"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7739E278"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De vermindering voor kinderen ten laste wordt in de personenbelasting toegekend door de belastingvrije som op te trekken met een bedrag dat varieert volgens het aantal kinderen ten laste.</w:t>
      </w:r>
    </w:p>
    <w:p w14:paraId="02B209D0"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Ouders met een laag belastbaar inkomen kunnen soms die verhoogde belastingvrije som niet volledig benutten omdat hun inkomen te laag is.</w:t>
      </w:r>
    </w:p>
    <w:p w14:paraId="032F198D"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Als de verhoging van de belastingvrije som voor kinderen ten laste niet volledig kan benut worden, zal een </w:t>
      </w:r>
      <w:proofErr w:type="spellStart"/>
      <w:r w:rsidRPr="007E3DA0">
        <w:rPr>
          <w:rFonts w:ascii="Verdana" w:hAnsi="Verdana"/>
          <w:sz w:val="18"/>
          <w:szCs w:val="18"/>
        </w:rPr>
        <w:t>terugbetaalbaar</w:t>
      </w:r>
      <w:proofErr w:type="spellEnd"/>
      <w:r w:rsidRPr="007E3DA0">
        <w:rPr>
          <w:rFonts w:ascii="Verdana" w:hAnsi="Verdana"/>
          <w:sz w:val="18"/>
          <w:szCs w:val="18"/>
        </w:rPr>
        <w:t xml:space="preserve"> belastingkrediet van € 370,00/kind worden verleend. </w:t>
      </w:r>
    </w:p>
    <w:p w14:paraId="40F3F76A"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 </w:t>
      </w:r>
    </w:p>
    <w:p w14:paraId="6A676907"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Je </w:t>
      </w:r>
      <w:proofErr w:type="spellStart"/>
      <w:r w:rsidRPr="007E3DA0">
        <w:rPr>
          <w:rFonts w:ascii="Verdana" w:hAnsi="Verdana"/>
          <w:sz w:val="18"/>
          <w:szCs w:val="18"/>
        </w:rPr>
        <w:t>nettobestaansmiddelen</w:t>
      </w:r>
      <w:proofErr w:type="spellEnd"/>
      <w:r w:rsidRPr="007E3DA0">
        <w:rPr>
          <w:rFonts w:ascii="Verdana" w:hAnsi="Verdana"/>
          <w:sz w:val="18"/>
          <w:szCs w:val="18"/>
        </w:rPr>
        <w:t xml:space="preserve"> bereken je als volgt:</w:t>
      </w:r>
    </w:p>
    <w:p w14:paraId="1C352DB4"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3F27050B"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Je telt het belastbaar loon dat op je loonbrieven staat, je vervangingsinkomsten, je leefloon, … op.</w:t>
      </w:r>
    </w:p>
    <w:p w14:paraId="56F948BE"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Let wel: het belastbaar loon dat je verworven hebt uit een job met een arbeidsovereenkomst voor studenten tel je maar mee voor het bedrag boven € 2.210,00.  </w:t>
      </w:r>
    </w:p>
    <w:p w14:paraId="34688162"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Het saldo van je inkomsten verminder je met 20%, met een minimum van € 370,OO (tussentotaal A).  </w:t>
      </w:r>
    </w:p>
    <w:p w14:paraId="283856B5"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Ontvangen alimentatiegelden worden voor het bedrag boven € 2.660,00 meegerekend en verminder je met 20% (tussentotaal B).</w:t>
      </w:r>
    </w:p>
    <w:p w14:paraId="146329E2"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Je </w:t>
      </w:r>
      <w:proofErr w:type="spellStart"/>
      <w:r w:rsidRPr="007E3DA0">
        <w:rPr>
          <w:rFonts w:ascii="Verdana" w:hAnsi="Verdana"/>
          <w:sz w:val="18"/>
          <w:szCs w:val="18"/>
        </w:rPr>
        <w:t>nettobestaansmiddelen</w:t>
      </w:r>
      <w:proofErr w:type="spellEnd"/>
      <w:r w:rsidRPr="007E3DA0">
        <w:rPr>
          <w:rFonts w:ascii="Verdana" w:hAnsi="Verdana"/>
          <w:sz w:val="18"/>
          <w:szCs w:val="18"/>
        </w:rPr>
        <w:t xml:space="preserve"> bekom je door tussentotaal A en B op te tellen. </w:t>
      </w:r>
    </w:p>
    <w:p w14:paraId="3B4A8B8F"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35D8B93A"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5646BC76"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72B8E543"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3A4038D8"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4CD199E6"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2009E7D2"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370F1FE8"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5A47DF19"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1246976E"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Schema:</w:t>
      </w:r>
    </w:p>
    <w:p w14:paraId="392C062B" w14:textId="77777777" w:rsidR="004D33AA" w:rsidRPr="007E3DA0" w:rsidRDefault="004D33AA">
      <w:pPr>
        <w:jc w:val="both"/>
        <w:rPr>
          <w:rFonts w:ascii="Verdana" w:hAnsi="Verdana"/>
          <w:sz w:val="20"/>
          <w:szCs w:val="20"/>
          <w:u w:val="single"/>
        </w:rPr>
      </w:pPr>
    </w:p>
    <w:p w14:paraId="68F563BB"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Belastbaar loon met arbeids-</w:t>
      </w:r>
      <w:r w:rsidRPr="007E3DA0">
        <w:rPr>
          <w:rFonts w:ascii="Verdana" w:hAnsi="Verdana"/>
          <w:sz w:val="18"/>
          <w:szCs w:val="18"/>
        </w:rPr>
        <w:tab/>
      </w:r>
      <w:r w:rsidRPr="007E3DA0">
        <w:rPr>
          <w:rFonts w:ascii="Verdana" w:hAnsi="Verdana"/>
          <w:sz w:val="18"/>
          <w:szCs w:val="18"/>
        </w:rPr>
        <w:tab/>
      </w:r>
      <w:r w:rsidRPr="007E3DA0">
        <w:rPr>
          <w:rFonts w:ascii="Verdana" w:hAnsi="Verdana"/>
          <w:sz w:val="18"/>
          <w:szCs w:val="18"/>
        </w:rPr>
        <w:tab/>
        <w:t>Alimentatiegeld boven € 2.660,00</w:t>
      </w:r>
    </w:p>
    <w:p w14:paraId="28FFDB0C"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overeenkomst voor studenten</w:t>
      </w:r>
      <w:r w:rsidRPr="007E3DA0">
        <w:rPr>
          <w:rFonts w:ascii="Verdana" w:hAnsi="Verdana"/>
          <w:sz w:val="18"/>
          <w:szCs w:val="18"/>
        </w:rPr>
        <w:tab/>
      </w:r>
      <w:r w:rsidRPr="007E3DA0">
        <w:rPr>
          <w:rFonts w:ascii="Verdana" w:hAnsi="Verdana"/>
          <w:sz w:val="18"/>
          <w:szCs w:val="18"/>
        </w:rPr>
        <w:tab/>
      </w:r>
      <w:r w:rsidRPr="007E3DA0">
        <w:rPr>
          <w:rFonts w:ascii="Verdana" w:hAnsi="Verdana"/>
          <w:sz w:val="18"/>
          <w:szCs w:val="18"/>
        </w:rPr>
        <w:tab/>
        <w:t xml:space="preserve"> </w:t>
      </w:r>
    </w:p>
    <w:p w14:paraId="7A83143A"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lastRenderedPageBreak/>
        <w:t>boven € 2.210,00</w:t>
      </w:r>
      <w:r w:rsidRPr="007E3DA0">
        <w:rPr>
          <w:rFonts w:ascii="Verdana" w:hAnsi="Verdana"/>
          <w:sz w:val="18"/>
          <w:szCs w:val="18"/>
        </w:rPr>
        <w:tab/>
        <w:t xml:space="preserve">     </w:t>
      </w:r>
    </w:p>
    <w:p w14:paraId="11ABF01B"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w:t>
      </w:r>
      <w:r w:rsidRPr="007E3DA0">
        <w:rPr>
          <w:rFonts w:ascii="Verdana" w:hAnsi="Verdana"/>
          <w:sz w:val="18"/>
          <w:szCs w:val="18"/>
        </w:rPr>
        <w:tab/>
        <w:t>belastbaar loon met ander contract,</w:t>
      </w:r>
    </w:p>
    <w:p w14:paraId="0C26F92E"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     vervangingsinkomen, leefloon, …</w:t>
      </w:r>
    </w:p>
    <w:p w14:paraId="4E32041F"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w:t>
      </w:r>
      <w:r w:rsidRPr="007E3DA0">
        <w:rPr>
          <w:rFonts w:ascii="Verdana" w:hAnsi="Verdana"/>
          <w:sz w:val="18"/>
          <w:szCs w:val="18"/>
        </w:rPr>
        <w:tab/>
      </w:r>
      <w:r w:rsidRPr="007E3DA0">
        <w:rPr>
          <w:rFonts w:ascii="Verdana" w:hAnsi="Verdana"/>
          <w:sz w:val="18"/>
          <w:szCs w:val="18"/>
        </w:rPr>
        <w:tab/>
        <w:t>---------------------------------------</w:t>
      </w:r>
    </w:p>
    <w:p w14:paraId="6FD4EBC1"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Saldo inkomsten</w:t>
      </w:r>
      <w:r w:rsidRPr="007E3DA0">
        <w:rPr>
          <w:rFonts w:ascii="Verdana" w:hAnsi="Verdana"/>
          <w:sz w:val="18"/>
          <w:szCs w:val="18"/>
        </w:rPr>
        <w:tab/>
      </w:r>
      <w:r w:rsidRPr="007E3DA0">
        <w:rPr>
          <w:rFonts w:ascii="Verdana" w:hAnsi="Verdana"/>
          <w:sz w:val="18"/>
          <w:szCs w:val="18"/>
        </w:rPr>
        <w:tab/>
      </w:r>
      <w:r w:rsidRPr="007E3DA0">
        <w:rPr>
          <w:rFonts w:ascii="Verdana" w:hAnsi="Verdana"/>
          <w:sz w:val="18"/>
          <w:szCs w:val="18"/>
        </w:rPr>
        <w:tab/>
      </w:r>
      <w:r w:rsidRPr="007E3DA0">
        <w:rPr>
          <w:rFonts w:ascii="Verdana" w:hAnsi="Verdana"/>
          <w:sz w:val="18"/>
          <w:szCs w:val="18"/>
        </w:rPr>
        <w:tab/>
      </w:r>
      <w:r w:rsidRPr="007E3DA0">
        <w:rPr>
          <w:rFonts w:ascii="Verdana" w:hAnsi="Verdana"/>
          <w:sz w:val="18"/>
          <w:szCs w:val="18"/>
        </w:rPr>
        <w:tab/>
        <w:t>Saldo alimentatiegeld</w:t>
      </w:r>
    </w:p>
    <w:p w14:paraId="56654ACA"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- 20%</w:t>
      </w:r>
      <w:r w:rsidRPr="007E3DA0">
        <w:rPr>
          <w:rFonts w:ascii="Verdana" w:hAnsi="Verdana"/>
          <w:sz w:val="18"/>
          <w:szCs w:val="18"/>
        </w:rPr>
        <w:tab/>
        <w:t>(min. € 370,OO)</w:t>
      </w:r>
      <w:r w:rsidRPr="007E3DA0">
        <w:rPr>
          <w:rFonts w:ascii="Verdana" w:hAnsi="Verdana"/>
          <w:sz w:val="18"/>
          <w:szCs w:val="18"/>
        </w:rPr>
        <w:tab/>
      </w:r>
      <w:r w:rsidRPr="007E3DA0">
        <w:rPr>
          <w:rFonts w:ascii="Verdana" w:hAnsi="Verdana"/>
          <w:sz w:val="18"/>
          <w:szCs w:val="18"/>
        </w:rPr>
        <w:tab/>
      </w:r>
      <w:r w:rsidRPr="007E3DA0">
        <w:rPr>
          <w:rFonts w:ascii="Verdana" w:hAnsi="Verdana"/>
          <w:sz w:val="18"/>
          <w:szCs w:val="18"/>
        </w:rPr>
        <w:tab/>
      </w:r>
      <w:r w:rsidRPr="007E3DA0">
        <w:rPr>
          <w:rFonts w:ascii="Verdana" w:hAnsi="Verdana"/>
          <w:sz w:val="18"/>
          <w:szCs w:val="18"/>
        </w:rPr>
        <w:tab/>
        <w:t>- 20%</w:t>
      </w:r>
    </w:p>
    <w:p w14:paraId="06F31502"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w:t>
      </w:r>
      <w:r w:rsidRPr="007E3DA0">
        <w:rPr>
          <w:rFonts w:ascii="Verdana" w:hAnsi="Verdana"/>
          <w:sz w:val="18"/>
          <w:szCs w:val="18"/>
        </w:rPr>
        <w:tab/>
      </w:r>
      <w:r w:rsidRPr="007E3DA0">
        <w:rPr>
          <w:rFonts w:ascii="Verdana" w:hAnsi="Verdana"/>
          <w:sz w:val="18"/>
          <w:szCs w:val="18"/>
        </w:rPr>
        <w:tab/>
        <w:t>---------------------------------------</w:t>
      </w:r>
    </w:p>
    <w:p w14:paraId="3679973D"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Tussentotaal A</w:t>
      </w:r>
      <w:r w:rsidRPr="007E3DA0">
        <w:rPr>
          <w:rFonts w:ascii="Verdana" w:hAnsi="Verdana"/>
          <w:sz w:val="18"/>
          <w:szCs w:val="18"/>
        </w:rPr>
        <w:tab/>
      </w:r>
      <w:r w:rsidRPr="007E3DA0">
        <w:rPr>
          <w:rFonts w:ascii="Verdana" w:hAnsi="Verdana"/>
          <w:sz w:val="18"/>
          <w:szCs w:val="18"/>
        </w:rPr>
        <w:tab/>
      </w:r>
      <w:r w:rsidRPr="007E3DA0">
        <w:rPr>
          <w:rFonts w:ascii="Verdana" w:hAnsi="Verdana"/>
          <w:sz w:val="18"/>
          <w:szCs w:val="18"/>
        </w:rPr>
        <w:tab/>
      </w:r>
      <w:r w:rsidRPr="007E3DA0">
        <w:rPr>
          <w:rFonts w:ascii="Verdana" w:hAnsi="Verdana"/>
          <w:sz w:val="18"/>
          <w:szCs w:val="18"/>
        </w:rPr>
        <w:tab/>
      </w:r>
      <w:r w:rsidRPr="007E3DA0">
        <w:rPr>
          <w:rFonts w:ascii="Verdana" w:hAnsi="Verdana"/>
          <w:sz w:val="18"/>
          <w:szCs w:val="18"/>
        </w:rPr>
        <w:tab/>
      </w:r>
      <w:r w:rsidRPr="007E3DA0">
        <w:rPr>
          <w:rFonts w:ascii="Verdana" w:hAnsi="Verdana"/>
          <w:sz w:val="18"/>
          <w:szCs w:val="18"/>
        </w:rPr>
        <w:tab/>
        <w:t>Tussentotaal B</w:t>
      </w:r>
    </w:p>
    <w:p w14:paraId="71ABCAC3"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7"/>
          <w:tab w:val="left" w:pos="5948"/>
          <w:tab w:val="left" w:pos="6514"/>
        </w:tabs>
        <w:ind w:right="1"/>
        <w:jc w:val="both"/>
        <w:rPr>
          <w:rFonts w:ascii="Verdana" w:hAnsi="Verdana"/>
          <w:sz w:val="18"/>
          <w:szCs w:val="18"/>
        </w:rPr>
      </w:pPr>
    </w:p>
    <w:p w14:paraId="668E7F3E"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7"/>
          <w:tab w:val="left" w:pos="5948"/>
          <w:tab w:val="left" w:pos="6514"/>
        </w:tabs>
        <w:ind w:right="1"/>
        <w:jc w:val="both"/>
        <w:rPr>
          <w:rFonts w:ascii="Verdana" w:hAnsi="Verdana"/>
          <w:sz w:val="18"/>
          <w:szCs w:val="18"/>
        </w:rPr>
      </w:pPr>
      <w:r w:rsidRPr="007E3DA0">
        <w:rPr>
          <w:rFonts w:ascii="Verdana" w:hAnsi="Verdana"/>
          <w:sz w:val="18"/>
          <w:szCs w:val="18"/>
        </w:rPr>
        <w:t xml:space="preserve">                                  A + B = </w:t>
      </w:r>
      <w:proofErr w:type="spellStart"/>
      <w:r w:rsidRPr="007E3DA0">
        <w:rPr>
          <w:rFonts w:ascii="Verdana" w:hAnsi="Verdana"/>
          <w:sz w:val="18"/>
          <w:szCs w:val="18"/>
        </w:rPr>
        <w:t>nettobestaansmiddelen</w:t>
      </w:r>
      <w:proofErr w:type="spellEnd"/>
    </w:p>
    <w:p w14:paraId="03B456A7"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7"/>
          <w:tab w:val="left" w:pos="5948"/>
          <w:tab w:val="left" w:pos="6514"/>
        </w:tabs>
        <w:ind w:right="1"/>
        <w:jc w:val="both"/>
        <w:rPr>
          <w:rFonts w:ascii="Verdana" w:hAnsi="Verdana"/>
          <w:sz w:val="18"/>
          <w:szCs w:val="18"/>
        </w:rPr>
      </w:pPr>
    </w:p>
    <w:p w14:paraId="386CF213" w14:textId="77777777" w:rsidR="004D33AA" w:rsidRPr="007E3DA0" w:rsidRDefault="004D33AA">
      <w:pPr>
        <w:pStyle w:val="Plattetekst"/>
        <w:rPr>
          <w:rFonts w:ascii="Verdana" w:hAnsi="Verdana"/>
          <w:b/>
          <w:bCs/>
          <w:sz w:val="20"/>
        </w:rPr>
      </w:pPr>
      <w:r w:rsidRPr="007E3DA0">
        <w:rPr>
          <w:rFonts w:ascii="Verdana" w:hAnsi="Verdana"/>
          <w:b/>
          <w:bCs/>
          <w:sz w:val="20"/>
        </w:rPr>
        <w:t>Zelf belastingen betalen</w:t>
      </w:r>
    </w:p>
    <w:p w14:paraId="468F9F97"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0EEA31C9"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 xml:space="preserve">Zelf moet je pas belastingen betalen op je inkomsten van 2007 vanaf het ogenblik dat je een </w:t>
      </w:r>
      <w:proofErr w:type="spellStart"/>
      <w:r w:rsidRPr="007E3DA0">
        <w:rPr>
          <w:rFonts w:ascii="Verdana" w:hAnsi="Verdana"/>
          <w:sz w:val="18"/>
          <w:szCs w:val="18"/>
        </w:rPr>
        <w:t>nettobelastbaar</w:t>
      </w:r>
      <w:proofErr w:type="spellEnd"/>
      <w:r w:rsidRPr="007E3DA0">
        <w:rPr>
          <w:rFonts w:ascii="Verdana" w:hAnsi="Verdana"/>
          <w:sz w:val="18"/>
          <w:szCs w:val="18"/>
        </w:rPr>
        <w:t xml:space="preserve"> jaarinkomen hebt (inclusief vakantiejob) van € 6.040,00. Let wel: alimentatiegelden worden voor 80% meegerekend.</w:t>
      </w:r>
    </w:p>
    <w:p w14:paraId="49849BE6"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In voorkomend geval betaal je belastingen op het gedeelte boven dit bedrag.</w:t>
      </w:r>
    </w:p>
    <w:p w14:paraId="7F5DA303"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Indien er bedrijfsvoorheffing werd ingehouden en het jaarinkomen blijft lager dan</w:t>
      </w:r>
      <w:r w:rsidRPr="007E3DA0">
        <w:rPr>
          <w:rFonts w:ascii="Verdana" w:hAnsi="Verdana"/>
          <w:sz w:val="18"/>
          <w:szCs w:val="18"/>
        </w:rPr>
        <w:br/>
        <w:t xml:space="preserve">€ 6.040,00 </w:t>
      </w:r>
      <w:proofErr w:type="spellStart"/>
      <w:r w:rsidRPr="007E3DA0">
        <w:rPr>
          <w:rFonts w:ascii="Verdana" w:hAnsi="Verdana"/>
          <w:sz w:val="18"/>
          <w:szCs w:val="18"/>
        </w:rPr>
        <w:t>nettobelastbaar</w:t>
      </w:r>
      <w:proofErr w:type="spellEnd"/>
      <w:r w:rsidRPr="007E3DA0">
        <w:rPr>
          <w:rFonts w:ascii="Verdana" w:hAnsi="Verdana"/>
          <w:sz w:val="18"/>
          <w:szCs w:val="18"/>
        </w:rPr>
        <w:t xml:space="preserve">, zal deze bedrijfsvoorheffing na controle van de belastingdiensten volledig aan jou worden terugbetaald.  </w:t>
      </w:r>
    </w:p>
    <w:p w14:paraId="4643AFD6"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2DBD876D"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Ook wanneer je geen belastingen moet betalen, moet je een belastingformulier invullen om je vooraf betaalde bedrijfsvoorheffing (zie rubriek loon) terug te krijgen.</w:t>
      </w:r>
    </w:p>
    <w:p w14:paraId="5B011C8A"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Je werkgever is verplicht je een fiscale aangiftefiche (fiche 218.10) te bezorgen</w:t>
      </w:r>
    </w:p>
    <w:p w14:paraId="54B0BFF6" w14:textId="77777777" w:rsidR="004D33AA" w:rsidRPr="007E3DA0" w:rsidRDefault="004D33AA">
      <w:pPr>
        <w:rPr>
          <w:rFonts w:ascii="Verdana" w:hAnsi="Verdana"/>
          <w:b/>
          <w:bCs/>
        </w:rPr>
      </w:pPr>
    </w:p>
    <w:p w14:paraId="1BC11470" w14:textId="77777777" w:rsidR="004D33AA" w:rsidRPr="007E3DA0" w:rsidRDefault="004D33AA">
      <w:pPr>
        <w:rPr>
          <w:rFonts w:ascii="Verdana" w:hAnsi="Verdana"/>
          <w:b/>
          <w:bCs/>
        </w:rPr>
      </w:pPr>
      <w:r w:rsidRPr="007E3DA0">
        <w:rPr>
          <w:rFonts w:ascii="Verdana" w:hAnsi="Verdana"/>
          <w:b/>
          <w:bCs/>
        </w:rPr>
        <w:t>7. Werken onder het statuut van zelfstandige</w:t>
      </w:r>
    </w:p>
    <w:p w14:paraId="5939DEE2" w14:textId="77777777" w:rsidR="004D33AA" w:rsidRPr="007E3DA0" w:rsidRDefault="004D33AA">
      <w:pPr>
        <w:spacing w:line="240" w:lineRule="atLeast"/>
        <w:rPr>
          <w:rFonts w:ascii="Verdana" w:hAnsi="Verdana"/>
          <w:sz w:val="18"/>
          <w:szCs w:val="18"/>
        </w:rPr>
      </w:pPr>
    </w:p>
    <w:p w14:paraId="1C2867E9" w14:textId="77777777" w:rsidR="004D33AA" w:rsidRPr="007E3DA0" w:rsidRDefault="004D33AA">
      <w:pPr>
        <w:spacing w:line="240" w:lineRule="atLeast"/>
        <w:rPr>
          <w:rFonts w:ascii="Verdana" w:hAnsi="Verdana"/>
          <w:sz w:val="18"/>
          <w:szCs w:val="18"/>
        </w:rPr>
      </w:pPr>
      <w:r w:rsidRPr="007E3DA0">
        <w:rPr>
          <w:rFonts w:ascii="Verdana" w:hAnsi="Verdana"/>
          <w:sz w:val="18"/>
          <w:szCs w:val="18"/>
        </w:rPr>
        <w:t xml:space="preserve">Als student kan je in bepaalde situaties tewerkgesteld worden als 'zelfstandige'. In dat geval verleen je diensten tegen betaling aan een opdrachtgever zonder gebonden te zijn door een arbeidsovereenkomst. </w:t>
      </w:r>
    </w:p>
    <w:p w14:paraId="55270705" w14:textId="77777777" w:rsidR="004D33AA" w:rsidRPr="007E3DA0" w:rsidRDefault="004D33AA">
      <w:pPr>
        <w:spacing w:line="240" w:lineRule="atLeast"/>
        <w:rPr>
          <w:rFonts w:ascii="Verdana" w:hAnsi="Verdana"/>
          <w:sz w:val="18"/>
          <w:szCs w:val="18"/>
        </w:rPr>
      </w:pPr>
      <w:r w:rsidRPr="007E3DA0">
        <w:rPr>
          <w:rFonts w:ascii="Verdana" w:hAnsi="Verdana"/>
          <w:sz w:val="18"/>
          <w:szCs w:val="18"/>
        </w:rPr>
        <w:t xml:space="preserve">Je ontvangt een bruto-inkomen en zal zelf moeten instaan voor de eventuele betalingen aan de sociale zekerheid voor zelfstandigen en de belastingen. </w:t>
      </w:r>
    </w:p>
    <w:p w14:paraId="55453F8E" w14:textId="77777777" w:rsidR="004D33AA" w:rsidRPr="007E3DA0" w:rsidRDefault="004D33AA">
      <w:pPr>
        <w:spacing w:line="240" w:lineRule="atLeast"/>
        <w:rPr>
          <w:rFonts w:ascii="Verdana" w:hAnsi="Verdana"/>
          <w:sz w:val="18"/>
          <w:szCs w:val="18"/>
        </w:rPr>
      </w:pPr>
    </w:p>
    <w:p w14:paraId="5CA40446" w14:textId="77777777" w:rsidR="004D33AA" w:rsidRPr="007E3DA0" w:rsidRDefault="004D33AA">
      <w:pPr>
        <w:spacing w:line="240" w:lineRule="atLeast"/>
        <w:rPr>
          <w:rFonts w:ascii="Verdana" w:hAnsi="Verdana"/>
          <w:sz w:val="18"/>
          <w:szCs w:val="18"/>
        </w:rPr>
      </w:pPr>
      <w:r w:rsidRPr="007E3DA0">
        <w:rPr>
          <w:rFonts w:ascii="Verdana" w:hAnsi="Verdana"/>
          <w:sz w:val="18"/>
          <w:szCs w:val="18"/>
        </w:rPr>
        <w:t xml:space="preserve">Via de administratie van de belastingen wordt de Rijksdienst voor Zelfstandigen op de hoogte gebracht van de activiteit en dan zijn de gevolgen soms niet te overzien! </w:t>
      </w:r>
    </w:p>
    <w:p w14:paraId="1B44DB88" w14:textId="77777777" w:rsidR="004D33AA" w:rsidRPr="007E3DA0" w:rsidRDefault="004D33AA">
      <w:pPr>
        <w:spacing w:line="240" w:lineRule="atLeast"/>
        <w:rPr>
          <w:rFonts w:ascii="Verdana" w:hAnsi="Verdana"/>
          <w:sz w:val="18"/>
          <w:szCs w:val="18"/>
        </w:rPr>
      </w:pPr>
    </w:p>
    <w:p w14:paraId="3BA6ABAD" w14:textId="77777777" w:rsidR="004D33AA" w:rsidRPr="007E3DA0" w:rsidRDefault="004D33AA">
      <w:pPr>
        <w:spacing w:line="240" w:lineRule="atLeast"/>
        <w:rPr>
          <w:rFonts w:ascii="Verdana" w:hAnsi="Verdana"/>
          <w:sz w:val="18"/>
          <w:szCs w:val="18"/>
        </w:rPr>
      </w:pPr>
      <w:r w:rsidRPr="007E3DA0">
        <w:rPr>
          <w:rFonts w:ascii="Verdana" w:hAnsi="Verdana"/>
          <w:sz w:val="18"/>
          <w:szCs w:val="18"/>
        </w:rPr>
        <w:t xml:space="preserve">Voor sommige studenten is er een specifieke regeling mogelijk. Je voorafgaandelijk informeren is dus aangewezen. Je kunt zeker terecht bij één van de vele sociaal secretariaten voor zelfstandigen of  je kan informatie vergaren via </w:t>
      </w:r>
      <w:hyperlink r:id="rId6" w:history="1">
        <w:r w:rsidRPr="007E3DA0">
          <w:rPr>
            <w:rFonts w:ascii="Verdana" w:hAnsi="Verdana"/>
            <w:sz w:val="18"/>
            <w:szCs w:val="18"/>
          </w:rPr>
          <w:t>www.rsvz-inasti.fgov.be/nl/contact/list_insurance_companies.htm</w:t>
        </w:r>
      </w:hyperlink>
      <w:r w:rsidRPr="007E3DA0">
        <w:rPr>
          <w:rFonts w:ascii="Verdana" w:hAnsi="Verdana"/>
          <w:sz w:val="18"/>
          <w:szCs w:val="18"/>
        </w:rPr>
        <w:t xml:space="preserve">  </w:t>
      </w:r>
    </w:p>
    <w:p w14:paraId="0414D954" w14:textId="77777777" w:rsidR="004D33AA" w:rsidRPr="007E3DA0" w:rsidRDefault="004D33AA">
      <w:pPr>
        <w:spacing w:line="240" w:lineRule="atLeast"/>
        <w:rPr>
          <w:rFonts w:ascii="Verdana" w:hAnsi="Verdana"/>
          <w:sz w:val="18"/>
          <w:szCs w:val="18"/>
        </w:rPr>
      </w:pPr>
    </w:p>
    <w:p w14:paraId="2EE217F3" w14:textId="77777777" w:rsidR="004D33AA" w:rsidRPr="007E3DA0" w:rsidRDefault="004D33AA">
      <w:pPr>
        <w:rPr>
          <w:rFonts w:ascii="Verdana" w:hAnsi="Verdana"/>
          <w:b/>
          <w:bCs/>
          <w:sz w:val="18"/>
          <w:szCs w:val="18"/>
        </w:rPr>
      </w:pPr>
    </w:p>
    <w:p w14:paraId="32BD941A" w14:textId="77777777" w:rsidR="004D33AA" w:rsidRPr="007E3DA0" w:rsidRDefault="004D33AA">
      <w:pPr>
        <w:rPr>
          <w:rFonts w:ascii="Verdana" w:hAnsi="Verdana"/>
          <w:b/>
          <w:bCs/>
        </w:rPr>
      </w:pPr>
      <w:r w:rsidRPr="007E3DA0">
        <w:rPr>
          <w:rFonts w:ascii="Verdana" w:hAnsi="Verdana"/>
          <w:b/>
          <w:bCs/>
        </w:rPr>
        <w:t>8. Schoolverlater</w:t>
      </w:r>
    </w:p>
    <w:p w14:paraId="2DE78695" w14:textId="77777777" w:rsidR="004D33AA" w:rsidRPr="007E3DA0" w:rsidRDefault="004D33AA">
      <w:pPr>
        <w:rPr>
          <w:rFonts w:ascii="Verdana" w:hAnsi="Verdana"/>
          <w:b/>
          <w:bCs/>
          <w:sz w:val="18"/>
          <w:szCs w:val="18"/>
        </w:rPr>
      </w:pPr>
    </w:p>
    <w:p w14:paraId="2622D381" w14:textId="77777777" w:rsidR="004D33AA" w:rsidRPr="007E3DA0" w:rsidRDefault="004D33AA">
      <w:pPr>
        <w:rPr>
          <w:rFonts w:ascii="Verdana" w:hAnsi="Verdana"/>
          <w:sz w:val="18"/>
          <w:szCs w:val="18"/>
        </w:rPr>
      </w:pPr>
      <w:r w:rsidRPr="007E3DA0">
        <w:rPr>
          <w:rFonts w:ascii="Verdana" w:hAnsi="Verdana"/>
          <w:sz w:val="18"/>
          <w:szCs w:val="18"/>
        </w:rPr>
        <w:t xml:space="preserve">Zitten je studies er op, schrijf je dan zo snel mogelijk in bij de </w:t>
      </w:r>
      <w:r w:rsidRPr="007E3DA0">
        <w:rPr>
          <w:rFonts w:ascii="Verdana" w:hAnsi="Verdana"/>
          <w:b/>
          <w:sz w:val="18"/>
          <w:szCs w:val="18"/>
        </w:rPr>
        <w:t>VDAB</w:t>
      </w:r>
      <w:r w:rsidRPr="007E3DA0">
        <w:rPr>
          <w:rFonts w:ascii="Verdana" w:hAnsi="Verdana"/>
          <w:sz w:val="18"/>
          <w:szCs w:val="18"/>
        </w:rPr>
        <w:t xml:space="preserve"> als schoolverlater.</w:t>
      </w:r>
    </w:p>
    <w:p w14:paraId="2118B962" w14:textId="77777777" w:rsidR="004D33AA" w:rsidRPr="007E3DA0" w:rsidRDefault="004D33AA">
      <w:pPr>
        <w:rPr>
          <w:rFonts w:ascii="Verdana" w:hAnsi="Verdana"/>
          <w:sz w:val="18"/>
          <w:szCs w:val="18"/>
        </w:rPr>
      </w:pPr>
    </w:p>
    <w:p w14:paraId="4C8C9CF2" w14:textId="77777777" w:rsidR="004D33AA" w:rsidRPr="007E3DA0" w:rsidRDefault="004D33AA">
      <w:pPr>
        <w:rPr>
          <w:rFonts w:ascii="Verdana" w:hAnsi="Verdana"/>
          <w:sz w:val="18"/>
          <w:szCs w:val="18"/>
        </w:rPr>
      </w:pPr>
      <w:r w:rsidRPr="007E3DA0">
        <w:rPr>
          <w:rFonts w:ascii="Verdana" w:hAnsi="Verdana"/>
          <w:sz w:val="18"/>
          <w:szCs w:val="18"/>
        </w:rPr>
        <w:t xml:space="preserve">Je kan nog een </w:t>
      </w:r>
      <w:proofErr w:type="spellStart"/>
      <w:r w:rsidRPr="007E3DA0">
        <w:rPr>
          <w:rFonts w:ascii="Verdana" w:hAnsi="Verdana"/>
          <w:sz w:val="18"/>
          <w:szCs w:val="18"/>
        </w:rPr>
        <w:t>studentenjob</w:t>
      </w:r>
      <w:proofErr w:type="spellEnd"/>
      <w:r w:rsidRPr="007E3DA0">
        <w:rPr>
          <w:rFonts w:ascii="Verdana" w:hAnsi="Verdana"/>
          <w:sz w:val="18"/>
          <w:szCs w:val="18"/>
        </w:rPr>
        <w:t xml:space="preserve"> aannemen tijdens de vakantieperiode maar die kan je </w:t>
      </w:r>
      <w:r w:rsidRPr="007E3DA0">
        <w:rPr>
          <w:rFonts w:ascii="Verdana" w:hAnsi="Verdana"/>
          <w:b/>
          <w:sz w:val="18"/>
          <w:szCs w:val="18"/>
        </w:rPr>
        <w:t>wachttijd</w:t>
      </w:r>
      <w:r w:rsidRPr="007E3DA0">
        <w:rPr>
          <w:rFonts w:ascii="Verdana" w:hAnsi="Verdana"/>
          <w:sz w:val="18"/>
          <w:szCs w:val="18"/>
        </w:rPr>
        <w:t xml:space="preserve"> wel verlengen.</w:t>
      </w:r>
    </w:p>
    <w:p w14:paraId="496DE088" w14:textId="77777777" w:rsidR="004D33AA" w:rsidRPr="007E3DA0" w:rsidRDefault="004D33AA">
      <w:pPr>
        <w:rPr>
          <w:rFonts w:ascii="Verdana" w:hAnsi="Verdana"/>
          <w:sz w:val="18"/>
          <w:szCs w:val="18"/>
        </w:rPr>
      </w:pPr>
      <w:r w:rsidRPr="007E3DA0">
        <w:rPr>
          <w:rFonts w:ascii="Verdana" w:hAnsi="Verdana"/>
          <w:sz w:val="18"/>
          <w:szCs w:val="18"/>
        </w:rPr>
        <w:t>Een vakantiejob van maximum 23 arbeidsdagen, waarop enkel een solidariteitsbijdrage wordt betaald, gedurende de maanden juli, augustus of september verlengt de wachttijd met de duur van de tewerkstelling, ook indien de vakantiejob gepresteerd wordt voor de aanvang van de wachttijd.</w:t>
      </w:r>
    </w:p>
    <w:p w14:paraId="174B9B79" w14:textId="77777777" w:rsidR="004D33AA" w:rsidRPr="007E3DA0" w:rsidRDefault="004D33AA">
      <w:pPr>
        <w:rPr>
          <w:rFonts w:ascii="Verdana" w:hAnsi="Verdana"/>
          <w:sz w:val="18"/>
          <w:szCs w:val="18"/>
        </w:rPr>
      </w:pPr>
      <w:r w:rsidRPr="007E3DA0">
        <w:rPr>
          <w:rFonts w:ascii="Verdana" w:hAnsi="Verdana"/>
          <w:sz w:val="18"/>
          <w:szCs w:val="18"/>
        </w:rPr>
        <w:t xml:space="preserve">Een vakantiejob van drie weken in juli zal dus de wachttijd verlengen met drie weken, zelfs al begint de wachttijd maar te lopen vanaf 1 augustus. </w:t>
      </w:r>
    </w:p>
    <w:p w14:paraId="4A98312C" w14:textId="77777777" w:rsidR="004D33AA" w:rsidRPr="007E3DA0" w:rsidRDefault="004D33AA">
      <w:pPr>
        <w:rPr>
          <w:rFonts w:ascii="Verdana" w:hAnsi="Verdana"/>
          <w:sz w:val="18"/>
          <w:szCs w:val="18"/>
        </w:rPr>
      </w:pPr>
    </w:p>
    <w:p w14:paraId="4BA33203" w14:textId="77777777" w:rsidR="004D33AA" w:rsidRPr="007E3DA0" w:rsidRDefault="004D33AA">
      <w:pPr>
        <w:rPr>
          <w:rFonts w:ascii="Verdana" w:hAnsi="Verdana"/>
          <w:sz w:val="18"/>
          <w:szCs w:val="18"/>
        </w:rPr>
      </w:pPr>
      <w:r w:rsidRPr="007E3DA0">
        <w:rPr>
          <w:rFonts w:ascii="Verdana" w:hAnsi="Verdana"/>
          <w:sz w:val="18"/>
          <w:szCs w:val="18"/>
        </w:rPr>
        <w:t xml:space="preserve">Sommige arbeidsdagen die de student verricht tijdens zijn studies, worden meegerekend als wachttijd, en dit voor maximum 78 dagen. Arbeidsdagen die gepresteerd worden tijdens de maanden juli, augustus en september waarvan slechts een solidariteitsbijdrage werd afgehouden, tellen niet mee. </w:t>
      </w:r>
    </w:p>
    <w:p w14:paraId="4EC26C70" w14:textId="77777777" w:rsidR="004D33AA" w:rsidRPr="007E3DA0" w:rsidRDefault="004D33AA">
      <w:pPr>
        <w:rPr>
          <w:rFonts w:ascii="Verdana" w:hAnsi="Verdana"/>
          <w:sz w:val="18"/>
          <w:szCs w:val="18"/>
        </w:rPr>
      </w:pPr>
    </w:p>
    <w:p w14:paraId="13C6EC3E" w14:textId="77777777" w:rsidR="004D33AA" w:rsidRPr="007E3DA0" w:rsidRDefault="004D33AA">
      <w:pPr>
        <w:rPr>
          <w:rFonts w:ascii="Verdana" w:hAnsi="Verdana"/>
          <w:sz w:val="18"/>
          <w:szCs w:val="18"/>
        </w:rPr>
      </w:pPr>
      <w:r w:rsidRPr="007E3DA0">
        <w:rPr>
          <w:rFonts w:ascii="Verdana" w:hAnsi="Verdana"/>
          <w:sz w:val="18"/>
          <w:szCs w:val="18"/>
        </w:rPr>
        <w:t>Tijdens juli, augustus en september mag je max</w:t>
      </w:r>
      <w:r w:rsidR="003C7059">
        <w:rPr>
          <w:rFonts w:ascii="Verdana" w:hAnsi="Verdana"/>
          <w:sz w:val="18"/>
          <w:szCs w:val="18"/>
        </w:rPr>
        <w:t>imum</w:t>
      </w:r>
      <w:r w:rsidRPr="007E3DA0">
        <w:rPr>
          <w:rFonts w:ascii="Verdana" w:hAnsi="Verdana"/>
          <w:sz w:val="18"/>
          <w:szCs w:val="18"/>
        </w:rPr>
        <w:t xml:space="preserve"> 240u werken</w:t>
      </w:r>
      <w:r w:rsidR="003C7059">
        <w:rPr>
          <w:rFonts w:ascii="Verdana" w:hAnsi="Verdana"/>
          <w:sz w:val="18"/>
          <w:szCs w:val="18"/>
        </w:rPr>
        <w:t xml:space="preserve"> </w:t>
      </w:r>
      <w:r w:rsidRPr="007E3DA0">
        <w:rPr>
          <w:rFonts w:ascii="Verdana" w:hAnsi="Verdana"/>
          <w:sz w:val="18"/>
          <w:szCs w:val="18"/>
        </w:rPr>
        <w:t xml:space="preserve">om de </w:t>
      </w:r>
      <w:r w:rsidRPr="007E3DA0">
        <w:rPr>
          <w:rFonts w:ascii="Verdana" w:hAnsi="Verdana"/>
          <w:b/>
          <w:bCs/>
          <w:sz w:val="18"/>
          <w:szCs w:val="18"/>
        </w:rPr>
        <w:t>kinderbijslag</w:t>
      </w:r>
      <w:r w:rsidRPr="007E3DA0">
        <w:rPr>
          <w:rFonts w:ascii="Verdana" w:hAnsi="Verdana"/>
          <w:sz w:val="18"/>
          <w:szCs w:val="18"/>
        </w:rPr>
        <w:t xml:space="preserve"> te behouden, ook al ben je ingeschreven als schoolverlater.</w:t>
      </w:r>
    </w:p>
    <w:p w14:paraId="5161BB0C" w14:textId="77777777" w:rsidR="004D33AA" w:rsidRPr="007E3DA0" w:rsidRDefault="004D33AA">
      <w:pPr>
        <w:rPr>
          <w:rFonts w:ascii="Verdana" w:hAnsi="Verdana"/>
          <w:sz w:val="18"/>
          <w:szCs w:val="18"/>
        </w:rPr>
      </w:pPr>
      <w:r w:rsidRPr="007E3DA0">
        <w:rPr>
          <w:rFonts w:ascii="Verdana" w:hAnsi="Verdana"/>
          <w:sz w:val="18"/>
          <w:szCs w:val="18"/>
        </w:rPr>
        <w:lastRenderedPageBreak/>
        <w:t>Om na de zomervakantie nog kinderbijslag te ontvangen, moet je ingeschreven zijn bij de VDAB. Tijdens de wachttijd vervalt de kinderbijslag echter voor elke maand waarin je meer dan € 452,76 bruto verdient.</w:t>
      </w:r>
    </w:p>
    <w:p w14:paraId="2D51A1DD" w14:textId="77777777" w:rsidR="004D33AA" w:rsidRPr="007E3DA0" w:rsidRDefault="004D33AA">
      <w:pPr>
        <w:rPr>
          <w:rFonts w:ascii="Verdana" w:hAnsi="Verdana"/>
          <w:sz w:val="18"/>
          <w:szCs w:val="18"/>
        </w:rPr>
      </w:pPr>
    </w:p>
    <w:p w14:paraId="2FBB6158" w14:textId="77777777" w:rsidR="00B35A5C" w:rsidRPr="003C7059" w:rsidRDefault="003C7059" w:rsidP="00B35A5C">
      <w:pPr>
        <w:pStyle w:val="Kop2"/>
        <w:rPr>
          <w:bCs w:val="0"/>
          <w:sz w:val="28"/>
          <w:szCs w:val="28"/>
        </w:rPr>
      </w:pPr>
      <w:r w:rsidRPr="003C7059">
        <w:rPr>
          <w:bCs w:val="0"/>
          <w:sz w:val="28"/>
          <w:szCs w:val="28"/>
        </w:rPr>
        <w:t>STUVO KATHO: altijd in de buurt!</w:t>
      </w:r>
    </w:p>
    <w:p w14:paraId="42924070" w14:textId="77777777" w:rsidR="00B35A5C" w:rsidRPr="007E3DA0" w:rsidRDefault="00B35A5C" w:rsidP="00B35A5C">
      <w:pPr>
        <w:rPr>
          <w:rFonts w:ascii="Verdana" w:hAnsi="Verdana"/>
          <w:bCs/>
          <w:sz w:val="18"/>
          <w:szCs w:val="18"/>
        </w:rPr>
      </w:pPr>
    </w:p>
    <w:p w14:paraId="7FBEEFDC" w14:textId="77777777" w:rsidR="00B35A5C" w:rsidRPr="007E3DA0" w:rsidRDefault="00B35A5C" w:rsidP="00B35A5C">
      <w:pPr>
        <w:rPr>
          <w:rFonts w:ascii="Verdana" w:hAnsi="Verdana"/>
          <w:bCs/>
          <w:sz w:val="18"/>
          <w:szCs w:val="18"/>
        </w:rPr>
      </w:pPr>
      <w:r w:rsidRPr="007E3DA0">
        <w:rPr>
          <w:rFonts w:ascii="Verdana" w:hAnsi="Verdana"/>
          <w:bCs/>
          <w:sz w:val="18"/>
          <w:szCs w:val="18"/>
        </w:rPr>
        <w:t xml:space="preserve">Voor bijkomende informatie en advies kan je terecht bij </w:t>
      </w:r>
      <w:r w:rsidR="003C7059">
        <w:rPr>
          <w:rFonts w:ascii="Verdana" w:hAnsi="Verdana"/>
          <w:bCs/>
          <w:sz w:val="18"/>
          <w:szCs w:val="18"/>
        </w:rPr>
        <w:t>de medewerkers</w:t>
      </w:r>
      <w:r w:rsidRPr="007E3DA0">
        <w:rPr>
          <w:rFonts w:ascii="Verdana" w:hAnsi="Verdana"/>
          <w:bCs/>
          <w:sz w:val="18"/>
          <w:szCs w:val="18"/>
        </w:rPr>
        <w:t>:</w:t>
      </w:r>
    </w:p>
    <w:p w14:paraId="5B04CFB2" w14:textId="77777777" w:rsidR="00B35A5C" w:rsidRPr="007E3DA0" w:rsidRDefault="00B35A5C" w:rsidP="00B35A5C">
      <w:pPr>
        <w:rPr>
          <w:rFonts w:ascii="Verdana" w:hAnsi="Verdana"/>
          <w:bCs/>
          <w:sz w:val="18"/>
          <w:szCs w:val="18"/>
        </w:rPr>
      </w:pPr>
    </w:p>
    <w:p w14:paraId="62A0B468" w14:textId="77777777" w:rsidR="00B35A5C" w:rsidRDefault="003C7059" w:rsidP="00B35A5C">
      <w:pPr>
        <w:rPr>
          <w:rFonts w:ascii="Verdana" w:hAnsi="Verdana"/>
          <w:b/>
          <w:sz w:val="18"/>
          <w:szCs w:val="18"/>
        </w:rPr>
      </w:pPr>
      <w:r>
        <w:rPr>
          <w:rFonts w:ascii="Verdana" w:hAnsi="Verdana"/>
          <w:b/>
          <w:sz w:val="18"/>
          <w:szCs w:val="18"/>
        </w:rPr>
        <w:t xml:space="preserve">Bietje </w:t>
      </w:r>
      <w:proofErr w:type="spellStart"/>
      <w:r>
        <w:rPr>
          <w:rFonts w:ascii="Verdana" w:hAnsi="Verdana"/>
          <w:b/>
          <w:sz w:val="18"/>
          <w:szCs w:val="18"/>
        </w:rPr>
        <w:t>Nottebaere</w:t>
      </w:r>
      <w:proofErr w:type="spellEnd"/>
      <w:r>
        <w:rPr>
          <w:rFonts w:ascii="Verdana" w:hAnsi="Verdana"/>
          <w:b/>
          <w:sz w:val="18"/>
          <w:szCs w:val="18"/>
        </w:rPr>
        <w:t xml:space="preserve">, 056/264184 </w:t>
      </w:r>
      <w:hyperlink r:id="rId7" w:history="1">
        <w:r w:rsidRPr="00D62918">
          <w:rPr>
            <w:rStyle w:val="Hyperlink"/>
            <w:rFonts w:ascii="Verdana" w:hAnsi="Verdana"/>
            <w:b/>
            <w:sz w:val="18"/>
            <w:szCs w:val="18"/>
          </w:rPr>
          <w:t>bietje.nottebaere@katho.be</w:t>
        </w:r>
      </w:hyperlink>
    </w:p>
    <w:p w14:paraId="4A35E454" w14:textId="77777777" w:rsidR="003C7059" w:rsidRPr="007E3DA0" w:rsidRDefault="003C7059" w:rsidP="00B35A5C">
      <w:pPr>
        <w:rPr>
          <w:rFonts w:ascii="Verdana" w:hAnsi="Verdana"/>
          <w:bCs/>
          <w:sz w:val="18"/>
          <w:szCs w:val="18"/>
        </w:rPr>
      </w:pPr>
      <w:r>
        <w:rPr>
          <w:rFonts w:ascii="Verdana" w:hAnsi="Verdana"/>
          <w:b/>
          <w:sz w:val="18"/>
          <w:szCs w:val="18"/>
        </w:rPr>
        <w:t xml:space="preserve">Frans </w:t>
      </w:r>
      <w:proofErr w:type="spellStart"/>
      <w:r>
        <w:rPr>
          <w:rFonts w:ascii="Verdana" w:hAnsi="Verdana"/>
          <w:b/>
          <w:sz w:val="18"/>
          <w:szCs w:val="18"/>
        </w:rPr>
        <w:t>Devenyns</w:t>
      </w:r>
      <w:proofErr w:type="spellEnd"/>
      <w:r>
        <w:rPr>
          <w:rFonts w:ascii="Verdana" w:hAnsi="Verdana"/>
          <w:b/>
          <w:sz w:val="18"/>
          <w:szCs w:val="18"/>
        </w:rPr>
        <w:t>, 056/264184 frans.devenyns@katho.be</w:t>
      </w:r>
    </w:p>
    <w:p w14:paraId="10854F99" w14:textId="77777777" w:rsidR="00B35A5C" w:rsidRPr="007E3DA0" w:rsidRDefault="00B35A5C" w:rsidP="00B35A5C">
      <w:pPr>
        <w:rPr>
          <w:rFonts w:ascii="Verdana" w:hAnsi="Verdana"/>
          <w:bCs/>
          <w:sz w:val="18"/>
          <w:szCs w:val="18"/>
        </w:rPr>
      </w:pPr>
    </w:p>
    <w:p w14:paraId="654B5554" w14:textId="77777777" w:rsidR="00B35A5C" w:rsidRPr="003C7059" w:rsidRDefault="00B35A5C" w:rsidP="00B35A5C">
      <w:pPr>
        <w:rPr>
          <w:rFonts w:ascii="Verdana" w:hAnsi="Verdana"/>
          <w:b/>
          <w:bCs/>
          <w:sz w:val="18"/>
          <w:szCs w:val="18"/>
        </w:rPr>
      </w:pPr>
      <w:r w:rsidRPr="003C7059">
        <w:rPr>
          <w:rFonts w:ascii="Verdana" w:hAnsi="Verdana"/>
          <w:b/>
          <w:bCs/>
          <w:sz w:val="18"/>
          <w:szCs w:val="18"/>
        </w:rPr>
        <w:t xml:space="preserve">of </w:t>
      </w:r>
      <w:r w:rsidR="003C7059" w:rsidRPr="003C7059">
        <w:rPr>
          <w:rFonts w:ascii="Verdana" w:hAnsi="Verdana"/>
          <w:b/>
          <w:bCs/>
          <w:sz w:val="18"/>
          <w:szCs w:val="18"/>
        </w:rPr>
        <w:t xml:space="preserve">stuvo@katho.be </w:t>
      </w:r>
    </w:p>
    <w:p w14:paraId="161572ED" w14:textId="77777777" w:rsidR="00B35A5C" w:rsidRPr="007E3DA0" w:rsidRDefault="00B35A5C" w:rsidP="00B35A5C">
      <w:pPr>
        <w:rPr>
          <w:rFonts w:ascii="Verdana" w:hAnsi="Verdana"/>
          <w:sz w:val="18"/>
          <w:szCs w:val="18"/>
        </w:rPr>
      </w:pPr>
    </w:p>
    <w:p w14:paraId="4FE6A7CB" w14:textId="77777777" w:rsidR="00B35A5C" w:rsidRPr="007E3DA0" w:rsidRDefault="00B35A5C" w:rsidP="00B35A5C">
      <w:pPr>
        <w:rPr>
          <w:rFonts w:ascii="Verdana" w:hAnsi="Verdana"/>
          <w:sz w:val="18"/>
          <w:szCs w:val="18"/>
        </w:rPr>
      </w:pPr>
    </w:p>
    <w:p w14:paraId="5EBFEB57"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03B44539"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35D03C4D"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r w:rsidRPr="007E3DA0">
        <w:rPr>
          <w:rFonts w:ascii="Verdana" w:hAnsi="Verdana"/>
          <w:sz w:val="18"/>
          <w:szCs w:val="18"/>
        </w:rPr>
        <w:t>April 2007</w:t>
      </w:r>
    </w:p>
    <w:p w14:paraId="10A63057"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52992F54"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59B98C6B" w14:textId="77777777" w:rsidR="004D33AA" w:rsidRPr="007E3DA0" w:rsidRDefault="004D33AA">
      <w:pPr>
        <w:tabs>
          <w:tab w:val="left" w:pos="-510"/>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s>
        <w:ind w:right="1"/>
        <w:jc w:val="both"/>
        <w:rPr>
          <w:rFonts w:ascii="Verdana" w:hAnsi="Verdana"/>
          <w:sz w:val="18"/>
          <w:szCs w:val="18"/>
        </w:rPr>
      </w:pPr>
    </w:p>
    <w:p w14:paraId="3E4CDC15" w14:textId="77777777" w:rsidR="002A1828" w:rsidRPr="007E3DA0" w:rsidRDefault="002A1828">
      <w:pPr>
        <w:rPr>
          <w:rFonts w:ascii="Verdana" w:hAnsi="Verdana"/>
          <w:i/>
          <w:sz w:val="18"/>
          <w:szCs w:val="18"/>
        </w:rPr>
      </w:pPr>
    </w:p>
    <w:p w14:paraId="25A3EB18" w14:textId="77777777" w:rsidR="004D33AA" w:rsidRPr="007E3DA0" w:rsidRDefault="004D33AA">
      <w:pPr>
        <w:rPr>
          <w:rFonts w:ascii="Verdana" w:hAnsi="Verdana"/>
          <w:i/>
          <w:sz w:val="18"/>
          <w:szCs w:val="18"/>
        </w:rPr>
      </w:pPr>
    </w:p>
    <w:sectPr w:rsidR="004D33AA" w:rsidRPr="007E3D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710FAC"/>
    <w:multiLevelType w:val="hybridMultilevel"/>
    <w:tmpl w:val="C89828B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0853B05"/>
    <w:multiLevelType w:val="hybridMultilevel"/>
    <w:tmpl w:val="D090C112"/>
    <w:lvl w:ilvl="0" w:tplc="04130001">
      <w:start w:val="1"/>
      <w:numFmt w:val="bullet"/>
      <w:lvlText w:val=""/>
      <w:lvlJc w:val="left"/>
      <w:pPr>
        <w:tabs>
          <w:tab w:val="num" w:pos="720"/>
        </w:tabs>
        <w:ind w:left="720" w:hanging="360"/>
      </w:pPr>
      <w:rPr>
        <w:rFonts w:ascii="Symbol" w:hAnsi="Symbol" w:hint="default"/>
      </w:rPr>
    </w:lvl>
    <w:lvl w:ilvl="1" w:tplc="60C4A6D8">
      <w:start w:val="1"/>
      <w:numFmt w:val="bullet"/>
      <w:lvlText w:val=""/>
      <w:lvlJc w:val="left"/>
      <w:pPr>
        <w:tabs>
          <w:tab w:val="num" w:pos="1440"/>
        </w:tabs>
        <w:ind w:left="1440" w:hanging="36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C4804F8"/>
    <w:multiLevelType w:val="hybridMultilevel"/>
    <w:tmpl w:val="9364FF6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3182B40"/>
    <w:multiLevelType w:val="hybridMultilevel"/>
    <w:tmpl w:val="EADA4F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3AA"/>
    <w:rsid w:val="001675EB"/>
    <w:rsid w:val="002A1828"/>
    <w:rsid w:val="003C7059"/>
    <w:rsid w:val="004D33AA"/>
    <w:rsid w:val="007E3DA0"/>
    <w:rsid w:val="00946A82"/>
    <w:rsid w:val="009B5EDD"/>
    <w:rsid w:val="00B35A5C"/>
    <w:rsid w:val="00C5047D"/>
    <w:rsid w:val="00DA3B0D"/>
    <w:rsid w:val="00E25C4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87F4A4"/>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spacing w:before="240" w:after="60"/>
      <w:outlineLvl w:val="0"/>
    </w:pPr>
    <w:rPr>
      <w:rFonts w:ascii="Arial" w:hAnsi="Arial" w:cs="Arial"/>
      <w:b/>
      <w:bCs/>
      <w:kern w:val="32"/>
      <w:sz w:val="32"/>
      <w:szCs w:val="32"/>
    </w:rPr>
  </w:style>
  <w:style w:type="paragraph" w:styleId="Kop2">
    <w:name w:val="heading 2"/>
    <w:basedOn w:val="Standaard"/>
    <w:next w:val="Standaard"/>
    <w:qFormat/>
    <w:pPr>
      <w:keepNext/>
      <w:outlineLvl w:val="1"/>
    </w:pPr>
    <w:rPr>
      <w:rFonts w:ascii="Verdana" w:hAnsi="Verdana"/>
      <w:b/>
      <w:bCs/>
      <w:sz w:val="16"/>
    </w:rPr>
  </w:style>
  <w:style w:type="paragraph" w:styleId="Kop3">
    <w:name w:val="heading 3"/>
    <w:basedOn w:val="Standaard"/>
    <w:next w:val="Standaard"/>
    <w:qFormat/>
    <w:pPr>
      <w:keepNext/>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Pr>
      <w:color w:val="000000"/>
      <w:u w:val="single"/>
    </w:rPr>
  </w:style>
  <w:style w:type="paragraph" w:styleId="Plattetekst">
    <w:name w:val="Body Text"/>
    <w:basedOn w:val="Standaard"/>
    <w:pPr>
      <w:jc w:val="both"/>
    </w:pPr>
    <w:rPr>
      <w:rFonts w:ascii="Arial" w:hAnsi="Arial"/>
      <w:szCs w:val="20"/>
    </w:rPr>
  </w:style>
  <w:style w:type="paragraph" w:styleId="Plattetekst2">
    <w:name w:val="Body Text 2"/>
    <w:basedOn w:val="Standaard"/>
    <w:pPr>
      <w:jc w:val="both"/>
    </w:pPr>
    <w:rPr>
      <w:rFonts w:ascii="Verdana" w:hAnsi="Verdana" w:cs="Arial"/>
      <w:sz w:val="18"/>
    </w:rPr>
  </w:style>
  <w:style w:type="paragraph" w:customStyle="1" w:styleId="Ballontekst1">
    <w:name w:val="Ballontekst1"/>
    <w:basedOn w:val="Standaard"/>
    <w:semiHidden/>
    <w:rPr>
      <w:rFonts w:ascii="Tahoma" w:hAnsi="Tahoma" w:cs="Tahoma"/>
      <w:sz w:val="16"/>
      <w:szCs w:val="16"/>
      <w:lang w:eastAsia="en-US"/>
    </w:rPr>
  </w:style>
  <w:style w:type="paragraph" w:styleId="Ballontekst">
    <w:name w:val="Balloon Text"/>
    <w:basedOn w:val="Standaard"/>
    <w:semiHidden/>
    <w:rPr>
      <w:rFonts w:ascii="Tahoma" w:hAnsi="Tahoma" w:cs="Tahoma"/>
      <w:sz w:val="16"/>
      <w:szCs w:val="16"/>
    </w:rPr>
  </w:style>
  <w:style w:type="paragraph" w:styleId="Koptekst">
    <w:name w:val="header"/>
    <w:basedOn w:val="Standaard"/>
    <w:pPr>
      <w:tabs>
        <w:tab w:val="center" w:pos="4536"/>
        <w:tab w:val="right" w:pos="9072"/>
      </w:tabs>
    </w:pPr>
    <w:rPr>
      <w:sz w:val="20"/>
      <w:szCs w:val="20"/>
    </w:rPr>
  </w:style>
  <w:style w:type="paragraph" w:styleId="Plattetekst3">
    <w:name w:val="Body Text 3"/>
    <w:basedOn w:val="Standaard"/>
    <w:pPr>
      <w:spacing w:after="120"/>
    </w:pPr>
    <w:rPr>
      <w:sz w:val="16"/>
      <w:szCs w:val="16"/>
    </w:rPr>
  </w:style>
  <w:style w:type="paragraph" w:styleId="Plattetekstinspringen2">
    <w:name w:val="Body Text Indent 2"/>
    <w:basedOn w:val="Standaard"/>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ietje.nottebaere@katho.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svz-inasti.fgov.be/nl/contact/list_insurance_companies.htm" TargetMode="External"/><Relationship Id="rId5" Type="http://schemas.openxmlformats.org/officeDocument/2006/relationships/hyperlink" Target="http://www.katho.be/stuv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2517</Words>
  <Characters>13847</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Overeenkomst voor tewerkstelling van studenten</vt:lpstr>
    </vt:vector>
  </TitlesOfParts>
  <Company>Hogeschool Gent</Company>
  <LinksUpToDate>false</LinksUpToDate>
  <CharactersWithSpaces>16332</CharactersWithSpaces>
  <SharedDoc>false</SharedDoc>
  <HLinks>
    <vt:vector size="18" baseType="variant">
      <vt:variant>
        <vt:i4>4849721</vt:i4>
      </vt:variant>
      <vt:variant>
        <vt:i4>6</vt:i4>
      </vt:variant>
      <vt:variant>
        <vt:i4>0</vt:i4>
      </vt:variant>
      <vt:variant>
        <vt:i4>5</vt:i4>
      </vt:variant>
      <vt:variant>
        <vt:lpwstr>mailto:bietje.nottebaere@katho.be</vt:lpwstr>
      </vt:variant>
      <vt:variant>
        <vt:lpwstr/>
      </vt:variant>
      <vt:variant>
        <vt:i4>2883691</vt:i4>
      </vt:variant>
      <vt:variant>
        <vt:i4>3</vt:i4>
      </vt:variant>
      <vt:variant>
        <vt:i4>0</vt:i4>
      </vt:variant>
      <vt:variant>
        <vt:i4>5</vt:i4>
      </vt:variant>
      <vt:variant>
        <vt:lpwstr>http://www.rsvz-inasti.fgov.be/nl/contact/list_insurance_companies.htm</vt:lpwstr>
      </vt:variant>
      <vt:variant>
        <vt:lpwstr/>
      </vt:variant>
      <vt:variant>
        <vt:i4>1310740</vt:i4>
      </vt:variant>
      <vt:variant>
        <vt:i4>0</vt:i4>
      </vt:variant>
      <vt:variant>
        <vt:i4>0</vt:i4>
      </vt:variant>
      <vt:variant>
        <vt:i4>5</vt:i4>
      </vt:variant>
      <vt:variant>
        <vt:lpwstr>http://www.katho.be/stuvo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Overeenkomst voor tewerkstelling van studenten</dc:title>
  <dc:creator>Administrator</dc:creator>
  <cp:lastModifiedBy>DannyDV</cp:lastModifiedBy>
  <cp:revision>3</cp:revision>
  <cp:lastPrinted>2007-04-23T14:25:00Z</cp:lastPrinted>
  <dcterms:created xsi:type="dcterms:W3CDTF">2007-10-27T15:37:00Z</dcterms:created>
  <dcterms:modified xsi:type="dcterms:W3CDTF">2019-08-21T17:35:00Z</dcterms:modified>
</cp:coreProperties>
</file>